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header1.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autoSpaceDE w:val="0"/>
        <w:autoSpaceDN w:val="0"/>
        <w:snapToGrid w:val="0"/>
        <w:spacing w:line="360" w:lineRule="auto"/>
        <w:rPr>
          <w:rFonts w:hint="eastAsia" w:ascii="仿宋" w:hAnsi="仿宋" w:eastAsia="仿宋" w:cs="仿宋"/>
          <w:color w:val="000000"/>
          <w:kern w:val="0"/>
        </w:rPr>
      </w:pPr>
    </w:p>
    <w:p>
      <w:pPr>
        <w:autoSpaceDE w:val="0"/>
        <w:autoSpaceDN w:val="0"/>
        <w:snapToGrid w:val="0"/>
        <w:spacing w:line="360" w:lineRule="auto"/>
        <w:rPr>
          <w:rFonts w:hint="eastAsia" w:ascii="仿宋" w:hAnsi="仿宋" w:eastAsia="仿宋" w:cs="仿宋"/>
          <w:color w:val="000000"/>
          <w:kern w:val="0"/>
        </w:rPr>
      </w:pPr>
    </w:p>
    <w:p>
      <w:pPr>
        <w:autoSpaceDE w:val="0"/>
        <w:autoSpaceDN w:val="0"/>
        <w:snapToGrid w:val="0"/>
        <w:spacing w:line="360" w:lineRule="auto"/>
        <w:rPr>
          <w:rFonts w:hint="eastAsia" w:ascii="仿宋" w:hAnsi="仿宋" w:eastAsia="仿宋" w:cs="仿宋"/>
          <w:color w:val="000000"/>
          <w:kern w:val="0"/>
        </w:rPr>
      </w:pPr>
    </w:p>
    <w:p>
      <w:pPr>
        <w:autoSpaceDE w:val="0"/>
        <w:autoSpaceDN w:val="0"/>
        <w:snapToGrid w:val="0"/>
        <w:spacing w:line="360" w:lineRule="auto"/>
        <w:rPr>
          <w:rFonts w:hint="eastAsia" w:ascii="仿宋" w:hAnsi="仿宋" w:eastAsia="仿宋" w:cs="仿宋"/>
          <w:color w:val="000000"/>
          <w:kern w:val="0"/>
        </w:rPr>
      </w:pPr>
    </w:p>
    <w:p>
      <w:pPr>
        <w:pStyle w:val="2"/>
        <w:spacing w:line="360" w:lineRule="auto"/>
        <w:jc w:val="center"/>
        <w:rPr>
          <w:rFonts w:hint="eastAsia" w:ascii="仿宋" w:hAnsi="仿宋" w:eastAsia="仿宋" w:cs="仿宋"/>
          <w:b/>
          <w:color w:val="000000"/>
          <w:sz w:val="84"/>
          <w:szCs w:val="84"/>
        </w:rPr>
      </w:pPr>
      <w:r>
        <w:rPr>
          <w:rFonts w:hint="eastAsia" w:ascii="仿宋" w:hAnsi="仿宋" w:eastAsia="仿宋" w:cs="仿宋"/>
          <w:b/>
          <w:color w:val="000000"/>
          <w:sz w:val="84"/>
          <w:szCs w:val="84"/>
        </w:rPr>
        <w:t>竞争性磋商文件</w:t>
      </w:r>
    </w:p>
    <w:p>
      <w:pPr>
        <w:pStyle w:val="2"/>
        <w:spacing w:line="360" w:lineRule="auto"/>
        <w:jc w:val="center"/>
        <w:rPr>
          <w:rFonts w:hint="eastAsia" w:ascii="仿宋" w:hAnsi="仿宋" w:eastAsia="仿宋" w:cs="仿宋"/>
          <w:b/>
          <w:color w:val="000000"/>
          <w:szCs w:val="21"/>
        </w:rPr>
      </w:pPr>
    </w:p>
    <w:p>
      <w:pPr>
        <w:pStyle w:val="2"/>
        <w:spacing w:line="360" w:lineRule="auto"/>
        <w:jc w:val="center"/>
        <w:rPr>
          <w:rFonts w:hint="eastAsia" w:ascii="仿宋" w:hAnsi="仿宋" w:eastAsia="仿宋" w:cs="仿宋"/>
          <w:color w:val="000000"/>
        </w:rPr>
      </w:pPr>
    </w:p>
    <w:p>
      <w:pPr>
        <w:pStyle w:val="2"/>
        <w:spacing w:line="360" w:lineRule="auto"/>
        <w:jc w:val="center"/>
        <w:rPr>
          <w:rFonts w:hint="eastAsia" w:ascii="仿宋" w:hAnsi="仿宋" w:eastAsia="仿宋" w:cs="仿宋"/>
          <w:b/>
          <w:color w:val="000000"/>
        </w:rPr>
      </w:pPr>
    </w:p>
    <w:p>
      <w:pPr>
        <w:pStyle w:val="2"/>
        <w:spacing w:line="360" w:lineRule="auto"/>
        <w:rPr>
          <w:rFonts w:hint="eastAsia" w:ascii="仿宋" w:hAnsi="仿宋" w:eastAsia="仿宋" w:cs="仿宋"/>
          <w:b/>
          <w:color w:val="000000"/>
        </w:rPr>
      </w:pPr>
    </w:p>
    <w:p>
      <w:pPr>
        <w:autoSpaceDE w:val="0"/>
        <w:autoSpaceDN w:val="0"/>
        <w:snapToGrid w:val="0"/>
        <w:spacing w:line="360" w:lineRule="auto"/>
        <w:rPr>
          <w:rFonts w:hint="eastAsia" w:ascii="仿宋" w:hAnsi="仿宋" w:eastAsia="仿宋" w:cs="仿宋"/>
          <w:color w:val="000000"/>
          <w:kern w:val="0"/>
        </w:rPr>
      </w:pPr>
    </w:p>
    <w:p>
      <w:pPr>
        <w:widowControl/>
        <w:spacing w:line="360" w:lineRule="auto"/>
        <w:ind w:left="1633" w:hanging="1830" w:hangingChars="500"/>
        <w:jc w:val="left"/>
        <w:rPr>
          <w:rFonts w:hint="eastAsia" w:ascii="仿宋" w:hAnsi="仿宋" w:eastAsia="仿宋" w:cs="仿宋"/>
          <w:b/>
          <w:bCs w:val="0"/>
          <w:color w:val="000000"/>
          <w:sz w:val="36"/>
          <w:szCs w:val="36"/>
        </w:rPr>
      </w:pPr>
      <w:r>
        <w:rPr>
          <w:rFonts w:hint="eastAsia" w:ascii="仿宋" w:hAnsi="仿宋" w:eastAsia="仿宋" w:cs="仿宋"/>
          <w:b/>
          <w:bCs w:val="0"/>
          <w:color w:val="000000"/>
          <w:sz w:val="36"/>
          <w:szCs w:val="36"/>
        </w:rPr>
        <w:t>项目名称：铜梁</w:t>
      </w:r>
      <w:r>
        <w:rPr>
          <w:rFonts w:hint="eastAsia" w:ascii="仿宋" w:hAnsi="仿宋" w:eastAsia="仿宋" w:cs="仿宋"/>
          <w:b/>
          <w:bCs w:val="0"/>
          <w:color w:val="000000"/>
          <w:sz w:val="36"/>
          <w:szCs w:val="36"/>
          <w:lang w:eastAsia="zh-CN"/>
        </w:rPr>
        <w:t>高新区沿井河箱涵物探溯源</w:t>
      </w:r>
      <w:r>
        <w:rPr>
          <w:rFonts w:hint="eastAsia" w:ascii="仿宋" w:hAnsi="仿宋" w:eastAsia="仿宋" w:cs="仿宋"/>
          <w:b/>
          <w:bCs w:val="0"/>
          <w:color w:val="000000"/>
          <w:sz w:val="36"/>
          <w:szCs w:val="36"/>
        </w:rPr>
        <w:t>项目</w:t>
      </w:r>
    </w:p>
    <w:p>
      <w:pPr>
        <w:widowControl/>
        <w:spacing w:line="360" w:lineRule="auto"/>
        <w:rPr>
          <w:rFonts w:hint="eastAsia" w:ascii="仿宋" w:hAnsi="仿宋" w:eastAsia="仿宋" w:cs="仿宋"/>
          <w:b/>
          <w:bCs w:val="0"/>
          <w:color w:val="000000"/>
          <w:sz w:val="36"/>
          <w:szCs w:val="36"/>
        </w:rPr>
      </w:pPr>
      <w:r>
        <w:rPr>
          <w:rFonts w:hint="eastAsia" w:ascii="仿宋" w:hAnsi="仿宋" w:eastAsia="仿宋" w:cs="仿宋"/>
          <w:b/>
          <w:bCs w:val="0"/>
          <w:color w:val="000000"/>
          <w:sz w:val="36"/>
          <w:szCs w:val="36"/>
        </w:rPr>
        <w:t>采购人：重庆铜梁高新技术产业开发区管委会</w:t>
      </w:r>
    </w:p>
    <w:p>
      <w:pPr>
        <w:pStyle w:val="2"/>
        <w:rPr>
          <w:rFonts w:hint="eastAsia" w:eastAsia="仿宋"/>
          <w:b/>
          <w:bCs w:val="0"/>
          <w:color w:val="auto"/>
          <w:sz w:val="28"/>
          <w:szCs w:val="28"/>
          <w:lang w:eastAsia="zh-CN"/>
        </w:rPr>
      </w:pPr>
      <w:r>
        <w:rPr>
          <w:rFonts w:hint="eastAsia" w:ascii="仿宋" w:hAnsi="仿宋" w:eastAsia="仿宋" w:cs="仿宋"/>
          <w:b/>
          <w:bCs w:val="0"/>
          <w:color w:val="auto"/>
          <w:sz w:val="36"/>
          <w:szCs w:val="36"/>
          <w:lang w:eastAsia="zh-CN"/>
        </w:rPr>
        <w:t>代理人：重庆长宏建筑工程咨询有限公司</w:t>
      </w:r>
    </w:p>
    <w:p>
      <w:pPr>
        <w:tabs>
          <w:tab w:val="left" w:pos="6252"/>
        </w:tabs>
        <w:autoSpaceDE w:val="0"/>
        <w:autoSpaceDN w:val="0"/>
        <w:adjustRightInd w:val="0"/>
        <w:snapToGrid w:val="0"/>
        <w:spacing w:line="360" w:lineRule="auto"/>
        <w:ind w:firstLine="830" w:firstLineChars="258"/>
        <w:rPr>
          <w:rFonts w:hint="eastAsia" w:ascii="仿宋" w:hAnsi="仿宋" w:eastAsia="仿宋" w:cs="仿宋"/>
          <w:b/>
          <w:color w:val="000000"/>
          <w:w w:val="99"/>
          <w:kern w:val="0"/>
          <w:sz w:val="32"/>
          <w:szCs w:val="32"/>
          <w:u w:val="single"/>
        </w:rPr>
      </w:pPr>
    </w:p>
    <w:p>
      <w:pPr>
        <w:widowControl/>
        <w:spacing w:line="360" w:lineRule="auto"/>
        <w:ind w:firstLine="2562" w:firstLineChars="700"/>
        <w:jc w:val="left"/>
        <w:rPr>
          <w:rFonts w:hint="eastAsia" w:ascii="仿宋" w:hAnsi="仿宋" w:eastAsia="仿宋" w:cs="仿宋"/>
          <w:b/>
          <w:bCs w:val="0"/>
          <w:color w:val="000000"/>
          <w:sz w:val="36"/>
          <w:szCs w:val="36"/>
        </w:rPr>
      </w:pPr>
      <w:r>
        <w:rPr>
          <w:rFonts w:hint="eastAsia" w:ascii="仿宋" w:hAnsi="仿宋" w:eastAsia="仿宋" w:cs="仿宋"/>
          <w:b/>
          <w:bCs w:val="0"/>
          <w:color w:val="000000"/>
          <w:sz w:val="36"/>
          <w:szCs w:val="36"/>
        </w:rPr>
        <w:t>二0二</w:t>
      </w:r>
      <w:r>
        <w:rPr>
          <w:rFonts w:hint="eastAsia" w:ascii="仿宋" w:hAnsi="仿宋" w:eastAsia="仿宋" w:cs="仿宋"/>
          <w:b/>
          <w:bCs w:val="0"/>
          <w:color w:val="000000"/>
          <w:sz w:val="36"/>
          <w:szCs w:val="36"/>
          <w:lang w:eastAsia="zh-CN"/>
        </w:rPr>
        <w:t>一</w:t>
      </w:r>
      <w:r>
        <w:rPr>
          <w:rFonts w:hint="eastAsia" w:ascii="仿宋" w:hAnsi="仿宋" w:eastAsia="仿宋" w:cs="仿宋"/>
          <w:b/>
          <w:bCs w:val="0"/>
          <w:color w:val="000000"/>
          <w:sz w:val="36"/>
          <w:szCs w:val="36"/>
        </w:rPr>
        <w:t>年</w:t>
      </w:r>
      <w:r>
        <w:rPr>
          <w:rFonts w:hint="eastAsia" w:ascii="仿宋" w:hAnsi="仿宋" w:eastAsia="仿宋" w:cs="仿宋"/>
          <w:b/>
          <w:bCs w:val="0"/>
          <w:color w:val="auto"/>
          <w:sz w:val="36"/>
          <w:szCs w:val="36"/>
          <w:lang w:eastAsia="zh-CN"/>
        </w:rPr>
        <w:t>七</w:t>
      </w:r>
      <w:r>
        <w:rPr>
          <w:rFonts w:hint="eastAsia" w:ascii="仿宋" w:hAnsi="仿宋" w:eastAsia="仿宋" w:cs="仿宋"/>
          <w:b/>
          <w:bCs w:val="0"/>
          <w:color w:val="000000"/>
          <w:sz w:val="36"/>
          <w:szCs w:val="36"/>
        </w:rPr>
        <w:t>月</w:t>
      </w:r>
    </w:p>
    <w:p>
      <w:pPr>
        <w:widowControl/>
        <w:spacing w:line="360" w:lineRule="auto"/>
        <w:jc w:val="center"/>
        <w:rPr>
          <w:rFonts w:hint="eastAsia" w:ascii="仿宋" w:hAnsi="仿宋" w:eastAsia="仿宋" w:cs="仿宋"/>
          <w:bCs/>
          <w:color w:val="000000"/>
          <w:sz w:val="32"/>
          <w:szCs w:val="32"/>
        </w:rPr>
        <w:sectPr>
          <w:pgSz w:w="11905" w:h="16838"/>
          <w:pgMar w:top="1440" w:right="1797" w:bottom="1440" w:left="1797" w:header="850" w:footer="992" w:gutter="0"/>
          <w:pgNumType w:fmt="numberInDash"/>
          <w:cols w:space="720" w:num="1"/>
          <w:docGrid w:type="linesAndChars" w:linePitch="415" w:charSpace="1348"/>
        </w:sectPr>
      </w:pPr>
    </w:p>
    <w:p>
      <w:pPr>
        <w:widowControl/>
        <w:spacing w:line="360" w:lineRule="auto"/>
        <w:ind w:firstLine="652" w:firstLineChars="200"/>
        <w:jc w:val="center"/>
        <w:rPr>
          <w:rFonts w:hint="eastAsia" w:ascii="仿宋" w:hAnsi="仿宋" w:eastAsia="仿宋" w:cs="仿宋"/>
          <w:bCs/>
          <w:color w:val="auto"/>
          <w:sz w:val="32"/>
          <w:szCs w:val="32"/>
          <w:lang w:eastAsia="zh-CN"/>
        </w:rPr>
      </w:pPr>
      <w:r>
        <w:rPr>
          <w:rFonts w:hint="eastAsia" w:ascii="仿宋" w:hAnsi="仿宋" w:eastAsia="仿宋" w:cs="仿宋"/>
          <w:bCs/>
          <w:color w:val="000000"/>
          <w:sz w:val="32"/>
          <w:szCs w:val="32"/>
        </w:rPr>
        <w:t xml:space="preserve">第一篇 </w:t>
      </w:r>
      <w:r>
        <w:rPr>
          <w:rFonts w:hint="eastAsia" w:ascii="仿宋" w:hAnsi="仿宋" w:eastAsia="仿宋" w:cs="仿宋"/>
          <w:bCs/>
          <w:color w:val="auto"/>
          <w:sz w:val="32"/>
          <w:szCs w:val="32"/>
        </w:rPr>
        <w:t xml:space="preserve"> </w:t>
      </w:r>
    </w:p>
    <w:p>
      <w:pPr>
        <w:widowControl/>
        <w:spacing w:line="360" w:lineRule="auto"/>
        <w:ind w:firstLine="652" w:firstLineChars="200"/>
        <w:jc w:val="center"/>
        <w:rPr>
          <w:rFonts w:hint="eastAsia" w:ascii="仿宋" w:hAnsi="仿宋" w:eastAsia="仿宋" w:cs="仿宋"/>
          <w:bCs/>
          <w:color w:val="000000"/>
          <w:sz w:val="32"/>
          <w:szCs w:val="32"/>
        </w:rPr>
      </w:pPr>
      <w:r>
        <w:rPr>
          <w:rFonts w:hint="eastAsia" w:ascii="仿宋" w:hAnsi="仿宋" w:eastAsia="仿宋" w:cs="仿宋"/>
          <w:bCs/>
          <w:color w:val="auto"/>
          <w:sz w:val="32"/>
          <w:szCs w:val="32"/>
        </w:rPr>
        <w:t>铜梁</w:t>
      </w:r>
      <w:r>
        <w:rPr>
          <w:rFonts w:hint="eastAsia" w:ascii="仿宋" w:hAnsi="仿宋" w:eastAsia="仿宋" w:cs="仿宋"/>
          <w:bCs/>
          <w:color w:val="auto"/>
          <w:sz w:val="32"/>
          <w:szCs w:val="32"/>
          <w:lang w:eastAsia="zh-CN"/>
        </w:rPr>
        <w:t>高新区沿井河箱涵物探溯源</w:t>
      </w:r>
      <w:r>
        <w:rPr>
          <w:rFonts w:hint="eastAsia" w:ascii="仿宋" w:hAnsi="仿宋" w:eastAsia="仿宋" w:cs="仿宋"/>
          <w:bCs/>
          <w:color w:val="auto"/>
          <w:sz w:val="32"/>
          <w:szCs w:val="32"/>
        </w:rPr>
        <w:t>项目</w:t>
      </w:r>
      <w:r>
        <w:rPr>
          <w:rFonts w:hint="eastAsia" w:ascii="仿宋" w:hAnsi="仿宋" w:eastAsia="仿宋" w:cs="仿宋"/>
          <w:bCs/>
          <w:color w:val="000000"/>
          <w:sz w:val="32"/>
          <w:szCs w:val="32"/>
        </w:rPr>
        <w:t>竞争性磋商公告</w:t>
      </w:r>
    </w:p>
    <w:p>
      <w:pPr>
        <w:spacing w:line="360" w:lineRule="auto"/>
        <w:ind w:firstLine="652" w:firstLineChars="200"/>
        <w:rPr>
          <w:rFonts w:hint="eastAsia" w:ascii="仿宋" w:hAnsi="仿宋" w:eastAsia="仿宋" w:cs="仿宋"/>
          <w:color w:val="1F497D"/>
          <w:sz w:val="32"/>
          <w:szCs w:val="32"/>
        </w:rPr>
      </w:pPr>
      <w:bookmarkStart w:id="0" w:name="_Toc15337"/>
      <w:bookmarkStart w:id="1" w:name="_Toc317775175"/>
      <w:bookmarkStart w:id="2" w:name="_Toc313893526"/>
    </w:p>
    <w:p>
      <w:pPr>
        <w:spacing w:line="360" w:lineRule="auto"/>
        <w:ind w:firstLine="652" w:firstLineChars="200"/>
        <w:rPr>
          <w:rFonts w:hint="eastAsia" w:ascii="仿宋" w:hAnsi="仿宋" w:eastAsia="仿宋" w:cs="仿宋"/>
          <w:b/>
          <w:color w:val="auto"/>
          <w:sz w:val="32"/>
          <w:szCs w:val="32"/>
        </w:rPr>
      </w:pPr>
      <w:r>
        <w:rPr>
          <w:rFonts w:hint="eastAsia" w:ascii="仿宋" w:hAnsi="仿宋" w:eastAsia="仿宋" w:cs="仿宋"/>
          <w:color w:val="auto"/>
          <w:sz w:val="32"/>
          <w:szCs w:val="32"/>
          <w:u w:val="single"/>
          <w:lang w:eastAsia="zh-CN"/>
        </w:rPr>
        <w:t>铜梁高新区沿井河箱涵物探溯源</w:t>
      </w:r>
      <w:r>
        <w:rPr>
          <w:rFonts w:hint="eastAsia" w:ascii="仿宋" w:hAnsi="仿宋" w:eastAsia="仿宋" w:cs="仿宋"/>
          <w:color w:val="auto"/>
          <w:sz w:val="32"/>
          <w:szCs w:val="32"/>
          <w:u w:val="single"/>
        </w:rPr>
        <w:t>项目</w:t>
      </w:r>
      <w:r>
        <w:rPr>
          <w:rFonts w:hint="eastAsia" w:ascii="仿宋" w:hAnsi="仿宋" w:eastAsia="仿宋" w:cs="仿宋"/>
          <w:color w:val="auto"/>
          <w:sz w:val="32"/>
          <w:szCs w:val="32"/>
        </w:rPr>
        <w:t>已由</w:t>
      </w:r>
      <w:r>
        <w:rPr>
          <w:rFonts w:hint="eastAsia" w:ascii="仿宋" w:hAnsi="仿宋" w:eastAsia="仿宋" w:cs="仿宋"/>
          <w:color w:val="auto"/>
          <w:sz w:val="32"/>
          <w:szCs w:val="32"/>
          <w:highlight w:val="none"/>
        </w:rPr>
        <w:t>会议纪要</w:t>
      </w:r>
      <w:r>
        <w:rPr>
          <w:rFonts w:hint="eastAsia" w:ascii="仿宋" w:hAnsi="仿宋" w:eastAsia="仿宋" w:cs="仿宋"/>
          <w:color w:val="auto"/>
          <w:sz w:val="32"/>
          <w:szCs w:val="32"/>
          <w:highlight w:val="none"/>
          <w:lang w:eastAsia="zh-CN"/>
        </w:rPr>
        <w:t>高新区</w:t>
      </w:r>
      <w:r>
        <w:rPr>
          <w:rFonts w:hint="eastAsia" w:ascii="仿宋" w:hAnsi="仿宋" w:eastAsia="仿宋" w:cs="仿宋"/>
          <w:color w:val="auto"/>
          <w:sz w:val="32"/>
          <w:szCs w:val="32"/>
          <w:highlight w:val="none"/>
          <w:lang w:val="en-US" w:eastAsia="zh-CN"/>
        </w:rPr>
        <w:t>2021年</w:t>
      </w:r>
      <w:r>
        <w:rPr>
          <w:rFonts w:hint="eastAsia" w:ascii="仿宋" w:hAnsi="仿宋" w:eastAsia="仿宋" w:cs="仿宋"/>
          <w:color w:val="auto"/>
          <w:sz w:val="32"/>
          <w:szCs w:val="32"/>
          <w:highlight w:val="none"/>
        </w:rPr>
        <w:t>第</w:t>
      </w:r>
      <w:r>
        <w:rPr>
          <w:rFonts w:hint="eastAsia" w:ascii="仿宋" w:hAnsi="仿宋" w:eastAsia="仿宋" w:cs="仿宋"/>
          <w:color w:val="auto"/>
          <w:sz w:val="32"/>
          <w:szCs w:val="32"/>
          <w:highlight w:val="none"/>
          <w:lang w:val="en-US" w:eastAsia="zh-CN"/>
        </w:rPr>
        <w:t xml:space="preserve"> 12 </w:t>
      </w:r>
      <w:r>
        <w:rPr>
          <w:rFonts w:hint="eastAsia" w:ascii="仿宋" w:hAnsi="仿宋" w:eastAsia="仿宋" w:cs="仿宋"/>
          <w:color w:val="auto"/>
          <w:sz w:val="32"/>
          <w:szCs w:val="32"/>
          <w:highlight w:val="none"/>
        </w:rPr>
        <w:t>次行政办公会议纪要</w:t>
      </w:r>
      <w:r>
        <w:rPr>
          <w:rFonts w:hint="eastAsia" w:ascii="仿宋" w:hAnsi="仿宋" w:eastAsia="仿宋" w:cs="仿宋"/>
          <w:color w:val="auto"/>
          <w:sz w:val="32"/>
          <w:szCs w:val="32"/>
        </w:rPr>
        <w:t>核准实施。现就</w:t>
      </w:r>
      <w:r>
        <w:rPr>
          <w:rFonts w:hint="eastAsia" w:ascii="仿宋" w:hAnsi="仿宋" w:eastAsia="仿宋" w:cs="仿宋"/>
          <w:bCs/>
          <w:color w:val="auto"/>
          <w:sz w:val="32"/>
          <w:szCs w:val="32"/>
        </w:rPr>
        <w:t>铜梁</w:t>
      </w:r>
      <w:r>
        <w:rPr>
          <w:rFonts w:hint="eastAsia" w:ascii="仿宋" w:hAnsi="仿宋" w:eastAsia="仿宋" w:cs="仿宋"/>
          <w:bCs/>
          <w:color w:val="auto"/>
          <w:sz w:val="32"/>
          <w:szCs w:val="32"/>
          <w:lang w:eastAsia="zh-CN"/>
        </w:rPr>
        <w:t>高新区沿井河箱涵物探溯源</w:t>
      </w:r>
      <w:r>
        <w:rPr>
          <w:rFonts w:hint="eastAsia" w:ascii="仿宋" w:hAnsi="仿宋" w:eastAsia="仿宋" w:cs="仿宋"/>
          <w:bCs/>
          <w:color w:val="auto"/>
          <w:sz w:val="32"/>
          <w:szCs w:val="32"/>
        </w:rPr>
        <w:t>项目</w:t>
      </w:r>
      <w:r>
        <w:rPr>
          <w:rFonts w:hint="eastAsia" w:ascii="仿宋" w:hAnsi="仿宋" w:eastAsia="仿宋" w:cs="仿宋"/>
          <w:color w:val="auto"/>
          <w:sz w:val="32"/>
          <w:szCs w:val="32"/>
        </w:rPr>
        <w:t>通过竞争性磋商进行招标。本次招标本着公平公正的原则，希望有经验有实力的环保服务公司能够参与竞争。</w:t>
      </w:r>
    </w:p>
    <w:p>
      <w:pPr>
        <w:pStyle w:val="5"/>
        <w:spacing w:before="0" w:beforeAutospacing="0" w:after="0" w:afterAutospacing="0" w:line="360" w:lineRule="auto"/>
        <w:ind w:firstLine="652" w:firstLineChars="200"/>
        <w:rPr>
          <w:rFonts w:hint="eastAsia" w:ascii="仿宋" w:hAnsi="仿宋" w:eastAsia="仿宋" w:cs="仿宋"/>
          <w:b w:val="0"/>
          <w:bCs w:val="0"/>
          <w:color w:val="000000"/>
          <w:sz w:val="32"/>
          <w:szCs w:val="32"/>
        </w:rPr>
      </w:pPr>
      <w:r>
        <w:rPr>
          <w:rFonts w:hint="eastAsia" w:ascii="仿宋" w:hAnsi="仿宋" w:eastAsia="仿宋" w:cs="仿宋"/>
          <w:b w:val="0"/>
          <w:bCs w:val="0"/>
          <w:color w:val="000000"/>
          <w:sz w:val="32"/>
          <w:szCs w:val="32"/>
        </w:rPr>
        <w:t>一、竞争性磋商内容</w:t>
      </w:r>
      <w:bookmarkEnd w:id="0"/>
      <w:bookmarkEnd w:id="1"/>
      <w:bookmarkEnd w:id="2"/>
    </w:p>
    <w:tbl>
      <w:tblPr>
        <w:tblStyle w:val="13"/>
        <w:tblW w:w="8779"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3139"/>
        <w:gridCol w:w="1568"/>
        <w:gridCol w:w="1358"/>
        <w:gridCol w:w="1357"/>
        <w:gridCol w:w="1357"/>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175" w:hRule="atLeast"/>
          <w:jc w:val="center"/>
        </w:trPr>
        <w:tc>
          <w:tcPr>
            <w:tcW w:w="3139" w:type="dxa"/>
            <w:noWrap w:val="0"/>
            <w:vAlign w:val="center"/>
          </w:tcPr>
          <w:p>
            <w:pPr>
              <w:pStyle w:val="7"/>
              <w:spacing w:line="360" w:lineRule="auto"/>
              <w:ind w:left="0"/>
              <w:jc w:val="center"/>
              <w:outlineLvl w:val="0"/>
              <w:rPr>
                <w:rFonts w:hint="eastAsia" w:ascii="仿宋" w:hAnsi="仿宋" w:eastAsia="仿宋" w:cs="仿宋"/>
                <w:color w:val="000000"/>
                <w:sz w:val="32"/>
                <w:szCs w:val="32"/>
              </w:rPr>
            </w:pPr>
            <w:r>
              <w:rPr>
                <w:rFonts w:hint="eastAsia" w:ascii="仿宋" w:hAnsi="仿宋" w:eastAsia="仿宋" w:cs="仿宋"/>
                <w:color w:val="000000"/>
                <w:sz w:val="32"/>
                <w:szCs w:val="32"/>
              </w:rPr>
              <w:t>项目名称</w:t>
            </w:r>
          </w:p>
        </w:tc>
        <w:tc>
          <w:tcPr>
            <w:tcW w:w="1568" w:type="dxa"/>
            <w:noWrap w:val="0"/>
            <w:vAlign w:val="center"/>
          </w:tcPr>
          <w:p>
            <w:pPr>
              <w:pStyle w:val="7"/>
              <w:spacing w:line="360" w:lineRule="auto"/>
              <w:ind w:left="0"/>
              <w:jc w:val="center"/>
              <w:outlineLvl w:val="0"/>
              <w:rPr>
                <w:rFonts w:hint="eastAsia" w:ascii="仿宋" w:hAnsi="仿宋" w:eastAsia="仿宋" w:cs="仿宋"/>
                <w:color w:val="000000"/>
                <w:sz w:val="32"/>
                <w:szCs w:val="32"/>
              </w:rPr>
            </w:pPr>
            <w:r>
              <w:rPr>
                <w:rFonts w:hint="eastAsia" w:ascii="仿宋" w:hAnsi="仿宋" w:eastAsia="仿宋" w:cs="仿宋"/>
                <w:color w:val="000000"/>
                <w:sz w:val="32"/>
                <w:szCs w:val="32"/>
              </w:rPr>
              <w:t>最高限价（元）</w:t>
            </w:r>
          </w:p>
        </w:tc>
        <w:tc>
          <w:tcPr>
            <w:tcW w:w="1358" w:type="dxa"/>
            <w:noWrap w:val="0"/>
            <w:vAlign w:val="center"/>
          </w:tcPr>
          <w:p>
            <w:pPr>
              <w:pStyle w:val="7"/>
              <w:spacing w:line="360" w:lineRule="auto"/>
              <w:ind w:left="0"/>
              <w:jc w:val="center"/>
              <w:outlineLvl w:val="0"/>
              <w:rPr>
                <w:rFonts w:hint="eastAsia" w:ascii="仿宋" w:hAnsi="仿宋" w:eastAsia="仿宋" w:cs="仿宋"/>
                <w:color w:val="000000"/>
                <w:sz w:val="32"/>
                <w:szCs w:val="32"/>
              </w:rPr>
            </w:pPr>
            <w:r>
              <w:rPr>
                <w:rFonts w:hint="eastAsia" w:ascii="仿宋" w:hAnsi="仿宋" w:eastAsia="仿宋" w:cs="仿宋"/>
                <w:color w:val="000000"/>
                <w:sz w:val="32"/>
                <w:szCs w:val="32"/>
              </w:rPr>
              <w:t>中标人</w:t>
            </w:r>
          </w:p>
          <w:p>
            <w:pPr>
              <w:pStyle w:val="7"/>
              <w:spacing w:line="360" w:lineRule="auto"/>
              <w:ind w:left="0"/>
              <w:jc w:val="center"/>
              <w:outlineLvl w:val="0"/>
              <w:rPr>
                <w:rFonts w:hint="eastAsia" w:ascii="仿宋" w:hAnsi="仿宋" w:eastAsia="仿宋" w:cs="仿宋"/>
                <w:color w:val="000000"/>
                <w:sz w:val="32"/>
                <w:szCs w:val="32"/>
              </w:rPr>
            </w:pPr>
            <w:r>
              <w:rPr>
                <w:rFonts w:hint="eastAsia" w:ascii="仿宋" w:hAnsi="仿宋" w:eastAsia="仿宋" w:cs="仿宋"/>
                <w:color w:val="000000"/>
                <w:sz w:val="32"/>
                <w:szCs w:val="32"/>
              </w:rPr>
              <w:t>数量</w:t>
            </w:r>
          </w:p>
        </w:tc>
        <w:tc>
          <w:tcPr>
            <w:tcW w:w="1357" w:type="dxa"/>
            <w:noWrap w:val="0"/>
            <w:vAlign w:val="center"/>
          </w:tcPr>
          <w:p>
            <w:pPr>
              <w:pStyle w:val="7"/>
              <w:spacing w:line="360" w:lineRule="auto"/>
              <w:ind w:left="0"/>
              <w:jc w:val="center"/>
              <w:outlineLvl w:val="0"/>
              <w:rPr>
                <w:rFonts w:hint="eastAsia" w:ascii="仿宋" w:hAnsi="仿宋" w:eastAsia="仿宋" w:cs="仿宋"/>
                <w:color w:val="000000"/>
                <w:sz w:val="32"/>
                <w:szCs w:val="32"/>
                <w:lang w:eastAsia="zh-CN"/>
              </w:rPr>
            </w:pPr>
            <w:r>
              <w:rPr>
                <w:rFonts w:hint="eastAsia" w:ascii="仿宋" w:hAnsi="仿宋" w:eastAsia="仿宋" w:cs="仿宋"/>
                <w:color w:val="auto"/>
                <w:sz w:val="32"/>
                <w:szCs w:val="32"/>
                <w:lang w:eastAsia="zh-CN"/>
              </w:rPr>
              <w:t>履约保证金</w:t>
            </w:r>
            <w:r>
              <w:rPr>
                <w:rFonts w:hint="eastAsia" w:ascii="仿宋" w:hAnsi="仿宋" w:eastAsia="仿宋" w:cs="仿宋"/>
                <w:color w:val="000000"/>
                <w:sz w:val="32"/>
                <w:szCs w:val="32"/>
                <w:u w:val="none"/>
                <w:lang w:eastAsia="zh-CN"/>
              </w:rPr>
              <w:t>（元）</w:t>
            </w:r>
          </w:p>
        </w:tc>
        <w:tc>
          <w:tcPr>
            <w:tcW w:w="1357" w:type="dxa"/>
            <w:noWrap w:val="0"/>
            <w:vAlign w:val="center"/>
          </w:tcPr>
          <w:p>
            <w:pPr>
              <w:pStyle w:val="7"/>
              <w:spacing w:line="360" w:lineRule="auto"/>
              <w:ind w:left="0"/>
              <w:jc w:val="center"/>
              <w:outlineLvl w:val="0"/>
              <w:rPr>
                <w:rFonts w:hint="eastAsia" w:ascii="仿宋" w:hAnsi="仿宋" w:eastAsia="仿宋" w:cs="仿宋"/>
                <w:color w:val="000000"/>
                <w:sz w:val="32"/>
                <w:szCs w:val="32"/>
                <w:lang w:eastAsia="zh-CN"/>
              </w:rPr>
            </w:pPr>
            <w:r>
              <w:rPr>
                <w:rFonts w:hint="eastAsia" w:ascii="仿宋" w:hAnsi="仿宋" w:eastAsia="仿宋" w:cs="仿宋"/>
                <w:color w:val="000000"/>
                <w:sz w:val="32"/>
                <w:szCs w:val="32"/>
                <w:u w:val="none"/>
                <w:lang w:eastAsia="zh-CN"/>
              </w:rPr>
              <w:t>投标保证金（元）</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50" w:hRule="atLeast"/>
          <w:jc w:val="center"/>
        </w:trPr>
        <w:tc>
          <w:tcPr>
            <w:tcW w:w="3139" w:type="dxa"/>
            <w:shd w:val="clear" w:color="auto" w:fill="auto"/>
            <w:noWrap w:val="0"/>
            <w:vAlign w:val="center"/>
          </w:tcPr>
          <w:p>
            <w:pPr>
              <w:widowControl/>
              <w:numPr>
                <w:ilvl w:val="0"/>
                <w:numId w:val="0"/>
              </w:numPr>
              <w:spacing w:line="360" w:lineRule="auto"/>
              <w:ind w:left="0" w:firstLine="0" w:firstLineChars="0"/>
              <w:jc w:val="both"/>
              <w:rPr>
                <w:rFonts w:hint="eastAsia" w:ascii="仿宋" w:hAnsi="仿宋" w:eastAsia="仿宋" w:cs="仿宋"/>
                <w:bCs/>
                <w:color w:val="auto"/>
                <w:sz w:val="32"/>
                <w:szCs w:val="32"/>
              </w:rPr>
            </w:pPr>
            <w:r>
              <w:rPr>
                <w:rFonts w:hint="eastAsia" w:ascii="仿宋" w:hAnsi="仿宋" w:eastAsia="仿宋" w:cs="仿宋"/>
                <w:bCs/>
                <w:color w:val="auto"/>
                <w:sz w:val="32"/>
                <w:szCs w:val="32"/>
              </w:rPr>
              <w:t>铜梁</w:t>
            </w:r>
            <w:r>
              <w:rPr>
                <w:rFonts w:hint="eastAsia" w:ascii="仿宋" w:hAnsi="仿宋" w:eastAsia="仿宋" w:cs="仿宋"/>
                <w:bCs/>
                <w:color w:val="auto"/>
                <w:sz w:val="32"/>
                <w:szCs w:val="32"/>
                <w:lang w:eastAsia="zh-CN"/>
              </w:rPr>
              <w:t>高新区沿井河箱涵物探溯源</w:t>
            </w:r>
            <w:r>
              <w:rPr>
                <w:rFonts w:hint="eastAsia" w:ascii="仿宋" w:hAnsi="仿宋" w:eastAsia="仿宋" w:cs="仿宋"/>
                <w:bCs/>
                <w:color w:val="auto"/>
                <w:sz w:val="32"/>
                <w:szCs w:val="32"/>
              </w:rPr>
              <w:t>项目</w:t>
            </w:r>
          </w:p>
          <w:p>
            <w:pPr>
              <w:pStyle w:val="7"/>
              <w:spacing w:line="360" w:lineRule="auto"/>
              <w:ind w:left="0"/>
              <w:jc w:val="center"/>
              <w:outlineLvl w:val="0"/>
              <w:rPr>
                <w:rFonts w:hint="eastAsia" w:ascii="仿宋" w:hAnsi="仿宋" w:eastAsia="仿宋" w:cs="仿宋"/>
                <w:color w:val="000000"/>
                <w:sz w:val="32"/>
                <w:szCs w:val="32"/>
                <w:lang w:eastAsia="zh-CN"/>
              </w:rPr>
            </w:pPr>
          </w:p>
        </w:tc>
        <w:tc>
          <w:tcPr>
            <w:tcW w:w="1568" w:type="dxa"/>
            <w:shd w:val="clear" w:color="auto" w:fill="FFFF00"/>
            <w:noWrap w:val="0"/>
            <w:vAlign w:val="center"/>
          </w:tcPr>
          <w:p>
            <w:pPr>
              <w:pStyle w:val="7"/>
              <w:spacing w:line="360" w:lineRule="auto"/>
              <w:ind w:left="0"/>
              <w:jc w:val="center"/>
              <w:outlineLvl w:val="0"/>
              <w:rPr>
                <w:rFonts w:hint="default" w:ascii="仿宋" w:hAnsi="仿宋" w:eastAsia="仿宋" w:cs="仿宋"/>
                <w:color w:val="auto"/>
                <w:sz w:val="32"/>
                <w:szCs w:val="32"/>
                <w:lang w:val="en-US" w:eastAsia="zh-CN"/>
              </w:rPr>
            </w:pPr>
            <w:r>
              <w:rPr>
                <w:rFonts w:hint="eastAsia" w:ascii="仿宋" w:hAnsi="仿宋" w:eastAsia="仿宋" w:cs="仿宋"/>
                <w:color w:val="auto"/>
                <w:sz w:val="32"/>
                <w:szCs w:val="32"/>
                <w:lang w:val="en-US" w:eastAsia="zh-CN"/>
              </w:rPr>
              <w:t>18.4元/米（暂估</w:t>
            </w:r>
            <w:bookmarkStart w:id="83" w:name="_GoBack"/>
            <w:bookmarkEnd w:id="83"/>
            <w:r>
              <w:rPr>
                <w:rFonts w:hint="eastAsia" w:ascii="仿宋" w:hAnsi="仿宋" w:eastAsia="仿宋" w:cs="仿宋"/>
                <w:color w:val="auto"/>
                <w:sz w:val="32"/>
                <w:szCs w:val="32"/>
                <w:lang w:val="en-US" w:eastAsia="zh-CN"/>
              </w:rPr>
              <w:t>280000元）</w:t>
            </w:r>
          </w:p>
        </w:tc>
        <w:tc>
          <w:tcPr>
            <w:tcW w:w="1358" w:type="dxa"/>
            <w:shd w:val="clear" w:color="auto" w:fill="FFFF00"/>
            <w:noWrap w:val="0"/>
            <w:vAlign w:val="center"/>
          </w:tcPr>
          <w:p>
            <w:pPr>
              <w:pStyle w:val="6"/>
              <w:spacing w:line="360" w:lineRule="auto"/>
              <w:ind w:firstLine="0"/>
              <w:jc w:val="center"/>
              <w:outlineLvl w:val="0"/>
              <w:rPr>
                <w:rFonts w:hint="eastAsia" w:ascii="仿宋" w:hAnsi="仿宋" w:eastAsia="仿宋" w:cs="仿宋"/>
                <w:color w:val="000000"/>
                <w:sz w:val="32"/>
                <w:szCs w:val="32"/>
              </w:rPr>
            </w:pPr>
            <w:r>
              <w:rPr>
                <w:rFonts w:hint="eastAsia" w:ascii="仿宋" w:hAnsi="仿宋" w:eastAsia="仿宋" w:cs="仿宋"/>
                <w:color w:val="000000"/>
                <w:sz w:val="32"/>
                <w:szCs w:val="32"/>
              </w:rPr>
              <w:t>1</w:t>
            </w:r>
          </w:p>
        </w:tc>
        <w:tc>
          <w:tcPr>
            <w:tcW w:w="1357" w:type="dxa"/>
            <w:shd w:val="clear" w:color="auto" w:fill="FFFF00"/>
            <w:noWrap w:val="0"/>
            <w:vAlign w:val="top"/>
          </w:tcPr>
          <w:p>
            <w:pPr>
              <w:pStyle w:val="6"/>
              <w:spacing w:line="360" w:lineRule="auto"/>
              <w:ind w:firstLine="0"/>
              <w:jc w:val="center"/>
              <w:outlineLvl w:val="0"/>
              <w:rPr>
                <w:rFonts w:hint="eastAsia" w:ascii="仿宋" w:hAnsi="仿宋" w:eastAsia="仿宋" w:cs="仿宋"/>
                <w:color w:val="000000"/>
                <w:sz w:val="32"/>
                <w:szCs w:val="32"/>
                <w:lang w:val="en-US" w:eastAsia="zh-CN"/>
              </w:rPr>
            </w:pPr>
          </w:p>
          <w:p>
            <w:pPr>
              <w:pStyle w:val="6"/>
              <w:spacing w:line="360" w:lineRule="auto"/>
              <w:ind w:firstLine="0"/>
              <w:jc w:val="center"/>
              <w:outlineLvl w:val="0"/>
              <w:rPr>
                <w:rFonts w:hint="default" w:ascii="仿宋" w:hAnsi="仿宋" w:eastAsia="仿宋" w:cs="仿宋"/>
                <w:color w:val="000000"/>
                <w:sz w:val="32"/>
                <w:szCs w:val="32"/>
                <w:lang w:val="en-US" w:eastAsia="zh-CN"/>
              </w:rPr>
            </w:pPr>
            <w:r>
              <w:rPr>
                <w:rFonts w:hint="eastAsia" w:ascii="仿宋" w:hAnsi="仿宋" w:eastAsia="仿宋" w:cs="仿宋"/>
                <w:color w:val="000000"/>
                <w:sz w:val="32"/>
                <w:szCs w:val="32"/>
                <w:lang w:val="en-US" w:eastAsia="zh-CN"/>
              </w:rPr>
              <w:t>27000</w:t>
            </w:r>
          </w:p>
        </w:tc>
        <w:tc>
          <w:tcPr>
            <w:tcW w:w="1357" w:type="dxa"/>
            <w:shd w:val="clear" w:color="auto" w:fill="FFFF00"/>
            <w:noWrap w:val="0"/>
            <w:vAlign w:val="top"/>
          </w:tcPr>
          <w:p>
            <w:pPr>
              <w:pStyle w:val="6"/>
              <w:spacing w:line="360" w:lineRule="auto"/>
              <w:ind w:firstLine="0"/>
              <w:jc w:val="center"/>
              <w:outlineLvl w:val="0"/>
              <w:rPr>
                <w:rFonts w:hint="eastAsia" w:ascii="仿宋" w:hAnsi="仿宋" w:eastAsia="仿宋" w:cs="仿宋"/>
                <w:color w:val="000000"/>
                <w:sz w:val="32"/>
                <w:szCs w:val="32"/>
                <w:lang w:val="en-US" w:eastAsia="zh-CN"/>
              </w:rPr>
            </w:pPr>
          </w:p>
          <w:p>
            <w:pPr>
              <w:pStyle w:val="6"/>
              <w:spacing w:line="360" w:lineRule="auto"/>
              <w:ind w:firstLine="0"/>
              <w:jc w:val="center"/>
              <w:outlineLvl w:val="0"/>
              <w:rPr>
                <w:rFonts w:hint="default" w:ascii="仿宋" w:hAnsi="仿宋" w:eastAsia="仿宋" w:cs="仿宋"/>
                <w:color w:val="000000"/>
                <w:sz w:val="32"/>
                <w:szCs w:val="32"/>
                <w:lang w:val="en-US" w:eastAsia="zh-CN"/>
              </w:rPr>
            </w:pPr>
            <w:r>
              <w:rPr>
                <w:rFonts w:hint="eastAsia" w:ascii="仿宋" w:hAnsi="仿宋" w:eastAsia="仿宋" w:cs="仿宋"/>
                <w:color w:val="000000"/>
                <w:sz w:val="32"/>
                <w:szCs w:val="32"/>
                <w:lang w:val="en-US" w:eastAsia="zh-CN"/>
              </w:rPr>
              <w:t>5500</w:t>
            </w:r>
          </w:p>
        </w:tc>
      </w:tr>
    </w:tbl>
    <w:p>
      <w:pPr>
        <w:pStyle w:val="5"/>
        <w:spacing w:before="0" w:beforeAutospacing="0" w:after="0" w:afterAutospacing="0" w:line="360" w:lineRule="auto"/>
        <w:ind w:firstLine="652" w:firstLineChars="200"/>
        <w:rPr>
          <w:rFonts w:hint="eastAsia" w:ascii="仿宋" w:hAnsi="仿宋" w:eastAsia="仿宋" w:cs="仿宋"/>
          <w:b w:val="0"/>
          <w:bCs w:val="0"/>
          <w:color w:val="000000"/>
          <w:sz w:val="32"/>
          <w:szCs w:val="32"/>
        </w:rPr>
      </w:pPr>
      <w:bookmarkStart w:id="3" w:name="_Toc14521"/>
      <w:r>
        <w:rPr>
          <w:rFonts w:hint="eastAsia" w:ascii="仿宋" w:hAnsi="仿宋" w:eastAsia="仿宋" w:cs="仿宋"/>
          <w:b w:val="0"/>
          <w:bCs w:val="0"/>
          <w:color w:val="000000"/>
          <w:sz w:val="32"/>
          <w:szCs w:val="32"/>
        </w:rPr>
        <w:t>二、资金来源</w:t>
      </w:r>
      <w:bookmarkEnd w:id="3"/>
    </w:p>
    <w:p>
      <w:pPr>
        <w:pStyle w:val="5"/>
        <w:spacing w:before="0" w:beforeAutospacing="0" w:after="0" w:afterAutospacing="0" w:line="360" w:lineRule="auto"/>
        <w:ind w:firstLine="652" w:firstLineChars="200"/>
        <w:rPr>
          <w:rFonts w:hint="eastAsia" w:ascii="仿宋" w:hAnsi="仿宋" w:eastAsia="仿宋" w:cs="仿宋"/>
          <w:b/>
          <w:bCs/>
          <w:color w:val="0000FF"/>
          <w:sz w:val="32"/>
          <w:szCs w:val="32"/>
          <w:lang w:eastAsia="zh-CN"/>
        </w:rPr>
      </w:pPr>
      <w:r>
        <w:rPr>
          <w:rFonts w:hint="eastAsia" w:ascii="仿宋" w:hAnsi="仿宋" w:eastAsia="仿宋" w:cs="仿宋"/>
          <w:b/>
          <w:bCs/>
          <w:color w:val="000000"/>
          <w:sz w:val="32"/>
          <w:szCs w:val="32"/>
          <w:lang w:eastAsia="zh-CN"/>
        </w:rPr>
        <w:t>已落实。</w:t>
      </w:r>
    </w:p>
    <w:p>
      <w:pPr>
        <w:pStyle w:val="5"/>
        <w:spacing w:before="0" w:beforeAutospacing="0" w:after="0" w:afterAutospacing="0" w:line="360" w:lineRule="auto"/>
        <w:ind w:firstLine="652" w:firstLineChars="200"/>
        <w:rPr>
          <w:rFonts w:hint="eastAsia" w:ascii="仿宋" w:hAnsi="仿宋" w:eastAsia="仿宋" w:cs="仿宋"/>
          <w:b w:val="0"/>
          <w:bCs w:val="0"/>
          <w:color w:val="000000"/>
          <w:sz w:val="32"/>
          <w:szCs w:val="32"/>
        </w:rPr>
      </w:pPr>
      <w:r>
        <w:rPr>
          <w:rFonts w:hint="eastAsia" w:ascii="仿宋" w:hAnsi="仿宋" w:eastAsia="仿宋" w:cs="仿宋"/>
          <w:b w:val="0"/>
          <w:bCs w:val="0"/>
          <w:color w:val="000000"/>
          <w:sz w:val="32"/>
          <w:szCs w:val="32"/>
        </w:rPr>
        <w:t>三、</w:t>
      </w:r>
      <w:bookmarkStart w:id="4" w:name="_Toc9781"/>
      <w:r>
        <w:rPr>
          <w:rFonts w:hint="eastAsia" w:ascii="仿宋" w:hAnsi="仿宋" w:eastAsia="仿宋" w:cs="仿宋"/>
          <w:b w:val="0"/>
          <w:bCs w:val="0"/>
          <w:color w:val="000000"/>
          <w:sz w:val="32"/>
          <w:szCs w:val="32"/>
        </w:rPr>
        <w:t>供应商资格</w:t>
      </w:r>
      <w:bookmarkEnd w:id="4"/>
      <w:r>
        <w:rPr>
          <w:rFonts w:hint="eastAsia" w:ascii="仿宋" w:hAnsi="仿宋" w:eastAsia="仿宋" w:cs="仿宋"/>
          <w:b w:val="0"/>
          <w:bCs w:val="0"/>
          <w:color w:val="000000"/>
          <w:sz w:val="32"/>
          <w:szCs w:val="32"/>
        </w:rPr>
        <w:t>条件</w:t>
      </w:r>
    </w:p>
    <w:p>
      <w:pPr>
        <w:pStyle w:val="5"/>
        <w:spacing w:before="0" w:beforeAutospacing="0" w:after="0" w:afterAutospacing="0" w:line="360" w:lineRule="auto"/>
        <w:ind w:firstLine="652" w:firstLineChars="200"/>
        <w:rPr>
          <w:rFonts w:hint="eastAsia" w:ascii="仿宋" w:hAnsi="仿宋" w:eastAsia="仿宋" w:cs="仿宋"/>
          <w:color w:val="000000"/>
          <w:sz w:val="32"/>
          <w:szCs w:val="32"/>
        </w:rPr>
      </w:pPr>
      <w:r>
        <w:rPr>
          <w:rFonts w:hint="eastAsia" w:ascii="仿宋" w:hAnsi="仿宋" w:eastAsia="仿宋" w:cs="仿宋"/>
          <w:b w:val="0"/>
          <w:bCs w:val="0"/>
          <w:color w:val="000000"/>
          <w:sz w:val="32"/>
          <w:szCs w:val="32"/>
        </w:rPr>
        <w:t>磋商供应商是指向采购人提供货物、工程或者服务的法人、其他组织或者自然人。以下简称供应商。合格的供应商应首先符合政府采购法第二十二条规定的基本条件，同时符合以下资格条件。</w:t>
      </w:r>
    </w:p>
    <w:p>
      <w:pPr>
        <w:spacing w:line="360" w:lineRule="auto"/>
        <w:ind w:firstLine="652" w:firstLineChars="200"/>
        <w:rPr>
          <w:rFonts w:hint="eastAsia" w:ascii="仿宋" w:hAnsi="仿宋" w:eastAsia="仿宋" w:cs="仿宋"/>
          <w:color w:val="000000"/>
          <w:sz w:val="32"/>
          <w:szCs w:val="32"/>
        </w:rPr>
      </w:pPr>
      <w:r>
        <w:rPr>
          <w:rFonts w:hint="eastAsia" w:ascii="仿宋" w:hAnsi="仿宋" w:eastAsia="仿宋" w:cs="仿宋"/>
          <w:color w:val="000000"/>
          <w:sz w:val="32"/>
          <w:szCs w:val="32"/>
        </w:rPr>
        <w:t>（一）基本资格条件</w:t>
      </w:r>
    </w:p>
    <w:p>
      <w:pPr>
        <w:pStyle w:val="5"/>
        <w:spacing w:before="0" w:beforeAutospacing="0" w:after="0" w:afterAutospacing="0" w:line="360" w:lineRule="auto"/>
        <w:ind w:firstLine="652" w:firstLineChars="200"/>
        <w:rPr>
          <w:rFonts w:hint="eastAsia" w:ascii="仿宋" w:hAnsi="仿宋" w:eastAsia="仿宋" w:cs="仿宋"/>
          <w:b w:val="0"/>
          <w:bCs w:val="0"/>
          <w:color w:val="000000"/>
          <w:sz w:val="32"/>
          <w:szCs w:val="32"/>
        </w:rPr>
      </w:pPr>
      <w:r>
        <w:rPr>
          <w:rFonts w:hint="eastAsia" w:ascii="仿宋" w:hAnsi="仿宋" w:eastAsia="仿宋" w:cs="仿宋"/>
          <w:b w:val="0"/>
          <w:bCs w:val="0"/>
          <w:color w:val="000000"/>
          <w:sz w:val="32"/>
          <w:szCs w:val="32"/>
        </w:rPr>
        <w:t>1、具有独立承担民事责任的能力；</w:t>
      </w:r>
    </w:p>
    <w:p>
      <w:pPr>
        <w:pStyle w:val="5"/>
        <w:spacing w:before="0" w:beforeAutospacing="0" w:after="0" w:afterAutospacing="0" w:line="360" w:lineRule="auto"/>
        <w:ind w:firstLine="652" w:firstLineChars="200"/>
        <w:rPr>
          <w:rFonts w:hint="eastAsia" w:ascii="仿宋" w:hAnsi="仿宋" w:eastAsia="仿宋" w:cs="仿宋"/>
          <w:b w:val="0"/>
          <w:bCs w:val="0"/>
          <w:color w:val="000000"/>
          <w:sz w:val="32"/>
          <w:szCs w:val="32"/>
        </w:rPr>
      </w:pPr>
      <w:r>
        <w:rPr>
          <w:rFonts w:hint="eastAsia" w:ascii="仿宋" w:hAnsi="仿宋" w:eastAsia="仿宋" w:cs="仿宋"/>
          <w:b w:val="0"/>
          <w:bCs w:val="0"/>
          <w:color w:val="000000"/>
          <w:sz w:val="32"/>
          <w:szCs w:val="32"/>
        </w:rPr>
        <w:t>2、具有良好的商业信誉和健全的财务会计制度；</w:t>
      </w:r>
    </w:p>
    <w:p>
      <w:pPr>
        <w:pStyle w:val="5"/>
        <w:spacing w:before="0" w:beforeAutospacing="0" w:after="0" w:afterAutospacing="0" w:line="360" w:lineRule="auto"/>
        <w:ind w:firstLine="652" w:firstLineChars="200"/>
        <w:rPr>
          <w:rFonts w:hint="eastAsia" w:ascii="仿宋" w:hAnsi="仿宋" w:eastAsia="仿宋" w:cs="仿宋"/>
          <w:b w:val="0"/>
          <w:bCs w:val="0"/>
          <w:color w:val="000000"/>
          <w:sz w:val="32"/>
          <w:szCs w:val="32"/>
        </w:rPr>
      </w:pPr>
      <w:r>
        <w:rPr>
          <w:rFonts w:hint="eastAsia" w:ascii="仿宋" w:hAnsi="仿宋" w:eastAsia="仿宋" w:cs="仿宋"/>
          <w:b w:val="0"/>
          <w:bCs w:val="0"/>
          <w:color w:val="000000"/>
          <w:sz w:val="32"/>
          <w:szCs w:val="32"/>
        </w:rPr>
        <w:t>3、具有履行合同所必需的设备和专业技术能力；</w:t>
      </w:r>
    </w:p>
    <w:p>
      <w:pPr>
        <w:pStyle w:val="5"/>
        <w:spacing w:before="0" w:beforeAutospacing="0" w:after="0" w:afterAutospacing="0" w:line="360" w:lineRule="auto"/>
        <w:ind w:firstLine="652" w:firstLineChars="200"/>
        <w:rPr>
          <w:rFonts w:hint="eastAsia" w:ascii="仿宋" w:hAnsi="仿宋" w:eastAsia="仿宋" w:cs="仿宋"/>
          <w:b w:val="0"/>
          <w:bCs w:val="0"/>
          <w:color w:val="000000"/>
          <w:sz w:val="32"/>
          <w:szCs w:val="32"/>
        </w:rPr>
      </w:pPr>
      <w:r>
        <w:rPr>
          <w:rFonts w:hint="eastAsia" w:ascii="仿宋" w:hAnsi="仿宋" w:eastAsia="仿宋" w:cs="仿宋"/>
          <w:b w:val="0"/>
          <w:bCs w:val="0"/>
          <w:color w:val="000000"/>
          <w:sz w:val="32"/>
          <w:szCs w:val="32"/>
        </w:rPr>
        <w:t>4、有依法缴纳税收和社会保障资金的良好记录；</w:t>
      </w:r>
    </w:p>
    <w:p>
      <w:pPr>
        <w:pStyle w:val="5"/>
        <w:spacing w:before="0" w:beforeAutospacing="0" w:after="0" w:afterAutospacing="0" w:line="360" w:lineRule="auto"/>
        <w:ind w:firstLine="652" w:firstLineChars="200"/>
        <w:rPr>
          <w:rFonts w:hint="eastAsia" w:ascii="仿宋" w:hAnsi="仿宋" w:eastAsia="仿宋" w:cs="仿宋"/>
          <w:b w:val="0"/>
          <w:bCs w:val="0"/>
          <w:color w:val="000000"/>
          <w:sz w:val="32"/>
          <w:szCs w:val="32"/>
        </w:rPr>
      </w:pPr>
      <w:r>
        <w:rPr>
          <w:rFonts w:hint="eastAsia" w:ascii="仿宋" w:hAnsi="仿宋" w:eastAsia="仿宋" w:cs="仿宋"/>
          <w:b w:val="0"/>
          <w:bCs w:val="0"/>
          <w:color w:val="000000"/>
          <w:sz w:val="32"/>
          <w:szCs w:val="32"/>
        </w:rPr>
        <w:t>5、参加政府采购活动前三年内，在经营活动中没有重大违法记录；</w:t>
      </w:r>
    </w:p>
    <w:p>
      <w:pPr>
        <w:pStyle w:val="5"/>
        <w:spacing w:before="0" w:beforeAutospacing="0" w:after="0" w:afterAutospacing="0" w:line="360" w:lineRule="auto"/>
        <w:ind w:firstLine="652" w:firstLineChars="200"/>
        <w:rPr>
          <w:rFonts w:hint="eastAsia" w:ascii="仿宋" w:hAnsi="仿宋" w:eastAsia="仿宋" w:cs="仿宋"/>
          <w:b w:val="0"/>
          <w:bCs w:val="0"/>
          <w:color w:val="000000"/>
          <w:sz w:val="32"/>
          <w:szCs w:val="32"/>
        </w:rPr>
      </w:pPr>
      <w:r>
        <w:rPr>
          <w:rFonts w:hint="eastAsia" w:ascii="仿宋" w:hAnsi="仿宋" w:eastAsia="仿宋" w:cs="仿宋"/>
          <w:b w:val="0"/>
          <w:bCs w:val="0"/>
          <w:color w:val="000000"/>
          <w:sz w:val="32"/>
          <w:szCs w:val="32"/>
        </w:rPr>
        <w:t>6、法律、行政法规规定的其他条件。</w:t>
      </w:r>
    </w:p>
    <w:p>
      <w:pPr>
        <w:spacing w:line="360" w:lineRule="auto"/>
        <w:ind w:firstLine="652" w:firstLineChars="200"/>
        <w:rPr>
          <w:rFonts w:hint="eastAsia" w:ascii="仿宋" w:hAnsi="仿宋" w:eastAsia="仿宋" w:cs="仿宋"/>
          <w:color w:val="000000"/>
          <w:sz w:val="32"/>
          <w:szCs w:val="32"/>
        </w:rPr>
      </w:pPr>
      <w:r>
        <w:rPr>
          <w:rFonts w:hint="eastAsia" w:ascii="仿宋" w:hAnsi="仿宋" w:eastAsia="仿宋" w:cs="仿宋"/>
          <w:color w:val="000000"/>
          <w:sz w:val="32"/>
          <w:szCs w:val="32"/>
        </w:rPr>
        <w:t>（二）特定资格条件</w:t>
      </w:r>
    </w:p>
    <w:p>
      <w:pPr>
        <w:pageBreakBefore w:val="0"/>
        <w:kinsoku/>
        <w:wordWrap/>
        <w:overflowPunct/>
        <w:topLinePunct w:val="0"/>
        <w:autoSpaceDE/>
        <w:autoSpaceDN/>
        <w:bidi w:val="0"/>
        <w:adjustRightInd/>
        <w:spacing w:line="360" w:lineRule="auto"/>
        <w:ind w:firstLine="652" w:firstLineChars="200"/>
        <w:textAlignment w:val="auto"/>
        <w:rPr>
          <w:rFonts w:hint="eastAsia" w:ascii="仿宋" w:hAnsi="仿宋" w:eastAsia="仿宋" w:cs="仿宋"/>
          <w:color w:val="auto"/>
          <w:sz w:val="32"/>
          <w:szCs w:val="32"/>
          <w:lang w:eastAsia="zh-CN"/>
        </w:rPr>
      </w:pPr>
      <w:bookmarkStart w:id="5" w:name="_Toc8891"/>
      <w:r>
        <w:rPr>
          <w:rFonts w:hint="eastAsia" w:ascii="仿宋" w:hAnsi="仿宋" w:eastAsia="仿宋" w:cs="仿宋"/>
          <w:color w:val="auto"/>
          <w:sz w:val="32"/>
          <w:szCs w:val="32"/>
        </w:rPr>
        <w:t>1、投标人</w:t>
      </w:r>
      <w:r>
        <w:rPr>
          <w:rFonts w:hint="eastAsia" w:ascii="仿宋" w:hAnsi="仿宋" w:eastAsia="仿宋" w:cs="仿宋"/>
          <w:color w:val="auto"/>
          <w:sz w:val="32"/>
          <w:szCs w:val="32"/>
          <w:lang w:eastAsia="zh-CN"/>
        </w:rPr>
        <w:t>营业执照范围应包含测绘服务，具备从事排水设施溯源的技术能力；</w:t>
      </w:r>
    </w:p>
    <w:bookmarkEnd w:id="5"/>
    <w:p>
      <w:pPr>
        <w:pStyle w:val="5"/>
        <w:spacing w:before="0" w:beforeAutospacing="0" w:after="0" w:afterAutospacing="0" w:line="360" w:lineRule="auto"/>
        <w:ind w:firstLine="652" w:firstLineChars="200"/>
        <w:rPr>
          <w:rFonts w:hint="eastAsia" w:ascii="仿宋" w:hAnsi="仿宋" w:eastAsia="仿宋" w:cs="仿宋"/>
          <w:b w:val="0"/>
          <w:bCs w:val="0"/>
          <w:color w:val="000000"/>
          <w:sz w:val="32"/>
          <w:szCs w:val="32"/>
        </w:rPr>
      </w:pPr>
      <w:bookmarkStart w:id="6" w:name="_Toc1975"/>
      <w:r>
        <w:rPr>
          <w:rFonts w:hint="eastAsia" w:ascii="仿宋" w:hAnsi="仿宋" w:eastAsia="仿宋" w:cs="仿宋"/>
          <w:b w:val="0"/>
          <w:bCs w:val="0"/>
          <w:color w:val="000000"/>
          <w:sz w:val="32"/>
          <w:szCs w:val="32"/>
        </w:rPr>
        <w:t>四、磋商有关说明</w:t>
      </w:r>
      <w:bookmarkEnd w:id="6"/>
    </w:p>
    <w:p>
      <w:pPr>
        <w:pStyle w:val="12"/>
        <w:keepNext w:val="0"/>
        <w:keepLines w:val="0"/>
        <w:widowControl/>
        <w:suppressLineNumbers w:val="0"/>
        <w:spacing w:before="0" w:beforeAutospacing="0" w:after="196" w:afterAutospacing="0" w:line="420" w:lineRule="atLeast"/>
        <w:ind w:left="0" w:right="0" w:firstLine="652" w:firstLineChars="200"/>
        <w:jc w:val="both"/>
        <w:rPr>
          <w:rFonts w:hint="eastAsia" w:ascii="仿宋" w:hAnsi="仿宋" w:eastAsia="仿宋" w:cs="仿宋"/>
          <w:color w:val="0D0D0D" w:themeColor="text1" w:themeTint="F2"/>
          <w:sz w:val="32"/>
          <w:szCs w:val="32"/>
          <w:highlight w:val="none"/>
          <w:lang w:val="en-US" w:eastAsia="zh-CN"/>
          <w14:textFill>
            <w14:solidFill>
              <w14:schemeClr w14:val="tx1">
                <w14:lumMod w14:val="95000"/>
                <w14:lumOff w14:val="5000"/>
              </w14:schemeClr>
            </w14:solidFill>
          </w14:textFill>
        </w:rPr>
      </w:pPr>
      <w:r>
        <w:rPr>
          <w:rFonts w:hint="eastAsia" w:ascii="仿宋" w:hAnsi="仿宋" w:eastAsia="仿宋" w:cs="仿宋"/>
          <w:color w:val="000000"/>
          <w:sz w:val="32"/>
          <w:szCs w:val="32"/>
          <w:lang w:val="en-US" w:eastAsia="zh-CN"/>
        </w:rPr>
        <w:t>1、磋商文件的获取：参选人应于</w:t>
      </w:r>
      <w:r>
        <w:rPr>
          <w:rFonts w:hint="eastAsia" w:ascii="仿宋" w:hAnsi="仿宋" w:eastAsia="仿宋" w:cs="仿宋"/>
          <w:color w:val="000000" w:themeColor="text1"/>
          <w:sz w:val="32"/>
          <w:szCs w:val="32"/>
          <w:highlight w:val="none"/>
          <w:u w:val="none"/>
          <w:lang w:val="en-US" w:eastAsia="zh-CN"/>
          <w14:textFill>
            <w14:solidFill>
              <w14:schemeClr w14:val="tx1"/>
            </w14:solidFill>
          </w14:textFill>
        </w:rPr>
        <w:t>公告挂出之日起</w:t>
      </w:r>
      <w:r>
        <w:rPr>
          <w:rFonts w:hint="eastAsia" w:ascii="仿宋" w:hAnsi="仿宋" w:eastAsia="仿宋" w:cs="仿宋"/>
          <w:color w:val="0D0D0D" w:themeColor="text1" w:themeTint="F2"/>
          <w:sz w:val="32"/>
          <w:szCs w:val="32"/>
          <w:highlight w:val="none"/>
          <w:lang w:val="en-US" w:eastAsia="zh-CN"/>
          <w14:textFill>
            <w14:solidFill>
              <w14:schemeClr w14:val="tx1">
                <w14:lumMod w14:val="95000"/>
                <w14:lumOff w14:val="5000"/>
              </w14:schemeClr>
            </w14:solidFill>
          </w14:textFill>
        </w:rPr>
        <w:t>在重庆绅鹏实业开发有限公司网站上（http://www.cqshenpeng.com）下载本项目竞争性磋商文件。</w:t>
      </w:r>
    </w:p>
    <w:p>
      <w:pPr>
        <w:spacing w:line="360" w:lineRule="auto"/>
        <w:ind w:firstLine="652" w:firstLineChars="200"/>
        <w:rPr>
          <w:rFonts w:hint="eastAsia" w:ascii="仿宋" w:hAnsi="仿宋" w:eastAsia="仿宋" w:cs="仿宋"/>
          <w:color w:val="000000"/>
          <w:sz w:val="32"/>
          <w:szCs w:val="32"/>
          <w:highlight w:val="none"/>
        </w:rPr>
      </w:pPr>
      <w:r>
        <w:rPr>
          <w:rFonts w:hint="eastAsia" w:ascii="仿宋" w:hAnsi="仿宋" w:eastAsia="仿宋" w:cs="仿宋"/>
          <w:color w:val="0C0C0C"/>
          <w:sz w:val="32"/>
          <w:szCs w:val="32"/>
          <w:highlight w:val="none"/>
          <w:lang w:val="en-US" w:eastAsia="zh-CN"/>
        </w:rPr>
        <w:t>2</w:t>
      </w:r>
      <w:r>
        <w:rPr>
          <w:rFonts w:hint="eastAsia" w:ascii="仿宋" w:hAnsi="仿宋" w:eastAsia="仿宋" w:cs="仿宋"/>
          <w:color w:val="0C0C0C"/>
          <w:sz w:val="32"/>
          <w:szCs w:val="32"/>
          <w:highlight w:val="none"/>
        </w:rPr>
        <w:t>、投标文件递交的开始时间和截止时间为：</w:t>
      </w:r>
      <w:r>
        <w:rPr>
          <w:rFonts w:hint="eastAsia" w:ascii="仿宋" w:hAnsi="仿宋" w:eastAsia="仿宋" w:cs="仿宋"/>
          <w:color w:val="0C0C0C"/>
          <w:sz w:val="32"/>
          <w:szCs w:val="32"/>
          <w:highlight w:val="none"/>
          <w:u w:val="single"/>
        </w:rPr>
        <w:t>2021</w:t>
      </w:r>
      <w:r>
        <w:rPr>
          <w:rFonts w:hint="eastAsia" w:ascii="仿宋" w:hAnsi="仿宋" w:eastAsia="仿宋" w:cs="仿宋"/>
          <w:color w:val="auto"/>
          <w:sz w:val="32"/>
          <w:szCs w:val="32"/>
          <w:highlight w:val="none"/>
        </w:rPr>
        <w:t>年</w:t>
      </w:r>
      <w:r>
        <w:rPr>
          <w:rFonts w:hint="eastAsia" w:ascii="仿宋" w:hAnsi="仿宋" w:eastAsia="仿宋" w:cs="仿宋"/>
          <w:color w:val="auto"/>
          <w:sz w:val="32"/>
          <w:szCs w:val="32"/>
          <w:highlight w:val="none"/>
          <w:u w:val="single"/>
          <w:lang w:val="en-US" w:eastAsia="zh-CN"/>
        </w:rPr>
        <w:t>7</w:t>
      </w:r>
      <w:r>
        <w:rPr>
          <w:rFonts w:hint="eastAsia" w:ascii="仿宋" w:hAnsi="仿宋" w:eastAsia="仿宋" w:cs="仿宋"/>
          <w:color w:val="0C0C0C"/>
          <w:sz w:val="32"/>
          <w:szCs w:val="32"/>
          <w:highlight w:val="none"/>
        </w:rPr>
        <w:t>月</w:t>
      </w:r>
      <w:r>
        <w:rPr>
          <w:rFonts w:hint="eastAsia" w:ascii="仿宋" w:hAnsi="仿宋" w:eastAsia="仿宋" w:cs="仿宋"/>
          <w:color w:val="0C0C0C"/>
          <w:sz w:val="32"/>
          <w:szCs w:val="32"/>
          <w:highlight w:val="none"/>
          <w:u w:val="single"/>
          <w:lang w:val="en-US" w:eastAsia="zh-CN"/>
        </w:rPr>
        <w:t>29</w:t>
      </w:r>
      <w:r>
        <w:rPr>
          <w:rFonts w:hint="eastAsia" w:ascii="仿宋" w:hAnsi="仿宋" w:eastAsia="仿宋" w:cs="仿宋"/>
          <w:color w:val="0C0C0C"/>
          <w:sz w:val="32"/>
          <w:szCs w:val="32"/>
          <w:highlight w:val="none"/>
        </w:rPr>
        <w:t>日</w:t>
      </w:r>
      <w:r>
        <w:rPr>
          <w:rFonts w:hint="eastAsia" w:ascii="仿宋" w:hAnsi="仿宋" w:eastAsia="仿宋" w:cs="仿宋"/>
          <w:color w:val="0C0C0C"/>
          <w:sz w:val="32"/>
          <w:szCs w:val="32"/>
          <w:highlight w:val="none"/>
          <w:u w:val="single"/>
        </w:rPr>
        <w:t>14:</w:t>
      </w:r>
      <w:r>
        <w:rPr>
          <w:rFonts w:hint="eastAsia" w:ascii="仿宋" w:hAnsi="仿宋" w:eastAsia="仿宋" w:cs="仿宋"/>
          <w:color w:val="0C0C0C"/>
          <w:sz w:val="32"/>
          <w:szCs w:val="32"/>
          <w:highlight w:val="none"/>
          <w:u w:val="single"/>
          <w:lang w:val="en-US" w:eastAsia="zh-CN"/>
        </w:rPr>
        <w:t>3</w:t>
      </w:r>
      <w:r>
        <w:rPr>
          <w:rFonts w:hint="eastAsia" w:ascii="仿宋" w:hAnsi="仿宋" w:eastAsia="仿宋" w:cs="仿宋"/>
          <w:color w:val="000000"/>
          <w:sz w:val="32"/>
          <w:szCs w:val="32"/>
          <w:highlight w:val="none"/>
          <w:u w:val="single"/>
          <w:lang w:val="en-US" w:eastAsia="zh-CN"/>
        </w:rPr>
        <w:t>0</w:t>
      </w:r>
      <w:r>
        <w:rPr>
          <w:rFonts w:hint="eastAsia" w:ascii="仿宋" w:hAnsi="仿宋" w:eastAsia="仿宋" w:cs="仿宋"/>
          <w:color w:val="0C0C0C"/>
          <w:sz w:val="32"/>
          <w:szCs w:val="32"/>
          <w:highlight w:val="none"/>
        </w:rPr>
        <w:t>时至</w:t>
      </w:r>
      <w:r>
        <w:rPr>
          <w:rFonts w:hint="eastAsia" w:ascii="仿宋" w:hAnsi="仿宋" w:eastAsia="仿宋" w:cs="仿宋"/>
          <w:color w:val="000000"/>
          <w:sz w:val="32"/>
          <w:szCs w:val="32"/>
          <w:highlight w:val="none"/>
          <w:u w:val="single"/>
          <w:lang w:val="en-US" w:eastAsia="zh-CN"/>
        </w:rPr>
        <w:t>15：00</w:t>
      </w:r>
      <w:r>
        <w:rPr>
          <w:rFonts w:hint="eastAsia" w:ascii="仿宋" w:hAnsi="仿宋" w:eastAsia="仿宋" w:cs="仿宋"/>
          <w:color w:val="0C0C0C"/>
          <w:sz w:val="32"/>
          <w:szCs w:val="32"/>
          <w:highlight w:val="none"/>
        </w:rPr>
        <w:t>时，</w:t>
      </w:r>
      <w:r>
        <w:rPr>
          <w:rFonts w:hint="eastAsia" w:ascii="仿宋" w:hAnsi="仿宋" w:eastAsia="仿宋" w:cs="仿宋"/>
          <w:color w:val="000000"/>
          <w:sz w:val="32"/>
          <w:szCs w:val="32"/>
          <w:highlight w:val="none"/>
        </w:rPr>
        <w:t>逾期递交的投标文件恕不接受。</w:t>
      </w:r>
    </w:p>
    <w:p>
      <w:pPr>
        <w:spacing w:line="360" w:lineRule="auto"/>
        <w:ind w:firstLine="652" w:firstLineChars="200"/>
        <w:rPr>
          <w:rFonts w:hint="eastAsia" w:ascii="仿宋" w:hAnsi="仿宋" w:eastAsia="仿宋" w:cs="仿宋"/>
          <w:color w:val="auto"/>
          <w:sz w:val="32"/>
          <w:szCs w:val="32"/>
          <w:highlight w:val="none"/>
          <w:lang w:val="en-US" w:eastAsia="zh-CN"/>
        </w:rPr>
      </w:pPr>
      <w:r>
        <w:rPr>
          <w:rFonts w:hint="eastAsia" w:ascii="仿宋" w:hAnsi="仿宋" w:eastAsia="仿宋" w:cs="仿宋"/>
          <w:color w:val="000000"/>
          <w:sz w:val="32"/>
          <w:szCs w:val="32"/>
          <w:highlight w:val="none"/>
          <w:lang w:val="en-US" w:eastAsia="zh-CN"/>
        </w:rPr>
        <w:t>3</w:t>
      </w:r>
      <w:r>
        <w:rPr>
          <w:rFonts w:hint="eastAsia" w:ascii="仿宋" w:hAnsi="仿宋" w:eastAsia="仿宋" w:cs="仿宋"/>
          <w:color w:val="000000"/>
          <w:sz w:val="32"/>
          <w:szCs w:val="32"/>
          <w:highlight w:val="none"/>
        </w:rPr>
        <w:t>、投标文件递交地点：</w:t>
      </w:r>
      <w:r>
        <w:rPr>
          <w:rFonts w:hint="eastAsia" w:ascii="仿宋" w:hAnsi="仿宋" w:eastAsia="仿宋" w:cs="仿宋"/>
          <w:color w:val="auto"/>
          <w:sz w:val="32"/>
          <w:szCs w:val="32"/>
          <w:highlight w:val="none"/>
          <w:lang w:eastAsia="zh-CN"/>
        </w:rPr>
        <w:t>铜梁</w:t>
      </w:r>
      <w:r>
        <w:rPr>
          <w:rFonts w:hint="eastAsia" w:ascii="仿宋" w:hAnsi="仿宋" w:eastAsia="仿宋" w:cs="仿宋"/>
          <w:color w:val="auto"/>
          <w:sz w:val="32"/>
          <w:szCs w:val="32"/>
          <w:highlight w:val="none"/>
          <w:lang w:val="en-US" w:eastAsia="zh-CN"/>
        </w:rPr>
        <w:t>高新区技术会议室917.</w:t>
      </w:r>
    </w:p>
    <w:p>
      <w:pPr>
        <w:pStyle w:val="2"/>
        <w:rPr>
          <w:rFonts w:hint="default"/>
          <w:u w:val="none"/>
          <w:lang w:val="en-US" w:eastAsia="zh-CN"/>
        </w:rPr>
      </w:pPr>
      <w:r>
        <w:rPr>
          <w:rFonts w:hint="eastAsia" w:ascii="仿宋" w:hAnsi="仿宋" w:eastAsia="仿宋" w:cs="仿宋"/>
          <w:color w:val="auto"/>
          <w:sz w:val="32"/>
          <w:szCs w:val="32"/>
          <w:highlight w:val="none"/>
          <w:u w:val="none"/>
          <w:lang w:val="en-US" w:eastAsia="zh-CN"/>
        </w:rPr>
        <w:t xml:space="preserve">    4、开标时间：2021年7月29日15：00.</w:t>
      </w:r>
    </w:p>
    <w:p>
      <w:pPr>
        <w:keepNext w:val="0"/>
        <w:keepLines w:val="0"/>
        <w:pageBreakBefore w:val="0"/>
        <w:widowControl/>
        <w:kinsoku/>
        <w:wordWrap/>
        <w:overflowPunct/>
        <w:topLinePunct w:val="0"/>
        <w:autoSpaceDE/>
        <w:autoSpaceDN/>
        <w:bidi w:val="0"/>
        <w:adjustRightInd/>
        <w:snapToGrid/>
        <w:spacing w:line="400" w:lineRule="exact"/>
        <w:ind w:firstLine="652" w:firstLineChars="200"/>
        <w:textAlignment w:val="auto"/>
        <w:rPr>
          <w:rFonts w:hint="eastAsia" w:ascii="仿宋" w:hAnsi="仿宋" w:eastAsia="仿宋" w:cs="仿宋"/>
          <w:color w:val="auto"/>
          <w:sz w:val="32"/>
          <w:szCs w:val="32"/>
          <w:highlight w:val="none"/>
        </w:rPr>
      </w:pPr>
      <w:r>
        <w:rPr>
          <w:rFonts w:hint="eastAsia" w:ascii="仿宋" w:hAnsi="仿宋" w:eastAsia="仿宋" w:cs="仿宋"/>
          <w:b/>
          <w:bCs/>
          <w:color w:val="000000"/>
          <w:sz w:val="32"/>
          <w:szCs w:val="32"/>
          <w:highlight w:val="none"/>
        </w:rPr>
        <w:t>五、磋商保证金</w:t>
      </w:r>
      <w:r>
        <w:rPr>
          <w:rFonts w:hint="eastAsia" w:ascii="仿宋" w:hAnsi="仿宋" w:eastAsia="仿宋" w:cs="仿宋"/>
          <w:b w:val="0"/>
          <w:bCs w:val="0"/>
          <w:color w:val="auto"/>
          <w:sz w:val="32"/>
          <w:szCs w:val="32"/>
          <w:highlight w:val="none"/>
          <w:lang w:eastAsia="zh-CN"/>
        </w:rPr>
        <w:t>：</w:t>
      </w:r>
      <w:r>
        <w:rPr>
          <w:rFonts w:hint="eastAsia" w:ascii="仿宋" w:hAnsi="仿宋" w:eastAsia="仿宋" w:cs="仿宋"/>
          <w:color w:val="auto"/>
          <w:sz w:val="32"/>
          <w:szCs w:val="32"/>
          <w:highlight w:val="none"/>
        </w:rPr>
        <w:t>1、投标保证金的形式：现金</w:t>
      </w:r>
      <w:r>
        <w:rPr>
          <w:rFonts w:hint="eastAsia" w:ascii="仿宋" w:hAnsi="仿宋" w:eastAsia="仿宋" w:cs="仿宋"/>
          <w:color w:val="auto"/>
          <w:kern w:val="2"/>
          <w:sz w:val="32"/>
          <w:szCs w:val="32"/>
          <w:highlight w:val="none"/>
        </w:rPr>
        <w:t>（采用信封包装，并加盖投标人公章）</w:t>
      </w:r>
    </w:p>
    <w:p>
      <w:pPr>
        <w:keepNext w:val="0"/>
        <w:keepLines w:val="0"/>
        <w:pageBreakBefore w:val="0"/>
        <w:widowControl/>
        <w:kinsoku/>
        <w:wordWrap/>
        <w:overflowPunct/>
        <w:topLinePunct w:val="0"/>
        <w:autoSpaceDE/>
        <w:autoSpaceDN/>
        <w:bidi w:val="0"/>
        <w:adjustRightInd/>
        <w:snapToGrid/>
        <w:spacing w:line="400" w:lineRule="exact"/>
        <w:ind w:firstLine="652" w:firstLineChars="200"/>
        <w:textAlignment w:val="auto"/>
        <w:rPr>
          <w:rFonts w:hint="eastAsia" w:ascii="仿宋" w:hAnsi="仿宋" w:eastAsia="仿宋" w:cs="仿宋"/>
          <w:color w:val="auto"/>
          <w:sz w:val="32"/>
          <w:szCs w:val="32"/>
          <w:highlight w:val="none"/>
        </w:rPr>
      </w:pPr>
      <w:r>
        <w:rPr>
          <w:rFonts w:hint="eastAsia" w:ascii="仿宋" w:hAnsi="仿宋" w:eastAsia="仿宋" w:cs="仿宋"/>
          <w:color w:val="auto"/>
          <w:sz w:val="32"/>
          <w:szCs w:val="32"/>
          <w:highlight w:val="none"/>
        </w:rPr>
        <w:t>2、投标保证金的金额：</w:t>
      </w:r>
      <w:r>
        <w:rPr>
          <w:rFonts w:hint="eastAsia" w:ascii="仿宋" w:hAnsi="仿宋" w:eastAsia="仿宋" w:cs="仿宋"/>
          <w:color w:val="000000"/>
          <w:sz w:val="32"/>
          <w:szCs w:val="32"/>
          <w:highlight w:val="none"/>
          <w:lang w:val="en-US" w:eastAsia="zh-CN"/>
        </w:rPr>
        <w:t>55</w:t>
      </w:r>
      <w:r>
        <w:rPr>
          <w:rFonts w:hint="eastAsia" w:ascii="仿宋" w:hAnsi="仿宋" w:eastAsia="仿宋" w:cs="仿宋"/>
          <w:color w:val="auto"/>
          <w:sz w:val="32"/>
          <w:szCs w:val="32"/>
          <w:highlight w:val="none"/>
          <w:lang w:val="en-US" w:eastAsia="zh-CN"/>
        </w:rPr>
        <w:t>00.00</w:t>
      </w:r>
      <w:r>
        <w:rPr>
          <w:rFonts w:hint="eastAsia" w:ascii="仿宋" w:hAnsi="仿宋" w:eastAsia="仿宋" w:cs="仿宋"/>
          <w:color w:val="auto"/>
          <w:sz w:val="32"/>
          <w:szCs w:val="32"/>
          <w:highlight w:val="none"/>
        </w:rPr>
        <w:t>人民币（大写：</w:t>
      </w:r>
      <w:r>
        <w:rPr>
          <w:rFonts w:hint="eastAsia" w:ascii="仿宋" w:hAnsi="仿宋" w:eastAsia="仿宋" w:cs="仿宋"/>
          <w:color w:val="auto"/>
          <w:sz w:val="32"/>
          <w:szCs w:val="32"/>
          <w:highlight w:val="none"/>
          <w:lang w:val="en-US" w:eastAsia="zh-CN"/>
        </w:rPr>
        <w:t>伍仟伍佰</w:t>
      </w:r>
      <w:r>
        <w:rPr>
          <w:rFonts w:hint="eastAsia" w:ascii="仿宋" w:hAnsi="仿宋" w:eastAsia="仿宋" w:cs="仿宋"/>
          <w:color w:val="auto"/>
          <w:sz w:val="32"/>
          <w:szCs w:val="32"/>
          <w:highlight w:val="none"/>
          <w:lang w:eastAsia="zh-CN"/>
        </w:rPr>
        <w:t>元整</w:t>
      </w:r>
      <w:r>
        <w:rPr>
          <w:rFonts w:hint="eastAsia" w:ascii="仿宋" w:hAnsi="仿宋" w:eastAsia="仿宋" w:cs="仿宋"/>
          <w:color w:val="auto"/>
          <w:sz w:val="32"/>
          <w:szCs w:val="32"/>
          <w:highlight w:val="none"/>
        </w:rPr>
        <w:t>）</w:t>
      </w:r>
    </w:p>
    <w:p>
      <w:pPr>
        <w:keepNext w:val="0"/>
        <w:keepLines w:val="0"/>
        <w:pageBreakBefore w:val="0"/>
        <w:widowControl/>
        <w:kinsoku/>
        <w:wordWrap/>
        <w:overflowPunct/>
        <w:topLinePunct w:val="0"/>
        <w:autoSpaceDE/>
        <w:autoSpaceDN/>
        <w:bidi w:val="0"/>
        <w:adjustRightInd/>
        <w:snapToGrid/>
        <w:spacing w:line="400" w:lineRule="exact"/>
        <w:ind w:left="0" w:leftChars="0" w:firstLine="652" w:firstLineChars="200"/>
        <w:textAlignment w:val="auto"/>
        <w:rPr>
          <w:rFonts w:hint="eastAsia" w:ascii="仿宋" w:hAnsi="仿宋" w:eastAsia="仿宋" w:cs="仿宋"/>
          <w:color w:val="auto"/>
          <w:sz w:val="32"/>
          <w:szCs w:val="32"/>
        </w:rPr>
      </w:pPr>
      <w:r>
        <w:rPr>
          <w:rFonts w:hint="eastAsia" w:ascii="仿宋" w:hAnsi="仿宋" w:eastAsia="仿宋" w:cs="仿宋"/>
          <w:color w:val="auto"/>
          <w:sz w:val="32"/>
          <w:szCs w:val="32"/>
          <w:highlight w:val="none"/>
        </w:rPr>
        <w:t>3、投标保证金的缴纳时间：</w:t>
      </w:r>
      <w:r>
        <w:rPr>
          <w:rFonts w:hint="eastAsia" w:ascii="仿宋" w:hAnsi="仿宋" w:eastAsia="仿宋" w:cs="仿宋"/>
          <w:color w:val="auto"/>
          <w:sz w:val="32"/>
          <w:szCs w:val="32"/>
          <w:highlight w:val="none"/>
          <w:u w:val="single"/>
        </w:rPr>
        <w:t>2021</w:t>
      </w:r>
      <w:r>
        <w:rPr>
          <w:rFonts w:hint="eastAsia" w:ascii="仿宋" w:hAnsi="仿宋" w:eastAsia="仿宋" w:cs="仿宋"/>
          <w:color w:val="auto"/>
          <w:sz w:val="32"/>
          <w:szCs w:val="32"/>
          <w:highlight w:val="none"/>
        </w:rPr>
        <w:t>年</w:t>
      </w:r>
      <w:r>
        <w:rPr>
          <w:rFonts w:hint="eastAsia" w:ascii="仿宋" w:hAnsi="仿宋" w:eastAsia="仿宋" w:cs="仿宋"/>
          <w:color w:val="auto"/>
          <w:sz w:val="32"/>
          <w:szCs w:val="32"/>
          <w:highlight w:val="none"/>
          <w:u w:val="single"/>
          <w:lang w:val="en-US" w:eastAsia="zh-CN"/>
        </w:rPr>
        <w:t>7</w:t>
      </w:r>
      <w:r>
        <w:rPr>
          <w:rFonts w:hint="eastAsia" w:ascii="仿宋" w:hAnsi="仿宋" w:eastAsia="仿宋" w:cs="仿宋"/>
          <w:color w:val="auto"/>
          <w:sz w:val="32"/>
          <w:szCs w:val="32"/>
          <w:highlight w:val="none"/>
        </w:rPr>
        <w:t>月</w:t>
      </w:r>
      <w:r>
        <w:rPr>
          <w:rFonts w:hint="eastAsia" w:ascii="仿宋" w:hAnsi="仿宋" w:eastAsia="仿宋" w:cs="仿宋"/>
          <w:color w:val="auto"/>
          <w:sz w:val="32"/>
          <w:szCs w:val="32"/>
          <w:highlight w:val="none"/>
          <w:u w:val="single"/>
          <w:lang w:val="en-US" w:eastAsia="zh-CN"/>
        </w:rPr>
        <w:t>29</w:t>
      </w:r>
      <w:r>
        <w:rPr>
          <w:rFonts w:hint="eastAsia" w:ascii="仿宋" w:hAnsi="仿宋" w:eastAsia="仿宋" w:cs="仿宋"/>
          <w:color w:val="auto"/>
          <w:sz w:val="32"/>
          <w:szCs w:val="32"/>
          <w:highlight w:val="none"/>
        </w:rPr>
        <w:t xml:space="preserve"> 日</w:t>
      </w:r>
      <w:r>
        <w:rPr>
          <w:rFonts w:hint="eastAsia" w:ascii="仿宋" w:hAnsi="仿宋" w:eastAsia="仿宋" w:cs="仿宋"/>
          <w:color w:val="auto"/>
          <w:sz w:val="32"/>
          <w:szCs w:val="32"/>
          <w:highlight w:val="none"/>
          <w:u w:val="single"/>
          <w:lang w:val="en-US" w:eastAsia="zh-CN"/>
        </w:rPr>
        <w:t>14</w:t>
      </w:r>
      <w:r>
        <w:rPr>
          <w:rFonts w:hint="eastAsia" w:ascii="仿宋" w:hAnsi="仿宋" w:eastAsia="仿宋" w:cs="仿宋"/>
          <w:color w:val="auto"/>
          <w:sz w:val="32"/>
          <w:szCs w:val="32"/>
          <w:highlight w:val="none"/>
        </w:rPr>
        <w:t>时</w:t>
      </w:r>
      <w:r>
        <w:rPr>
          <w:rFonts w:hint="eastAsia" w:ascii="仿宋" w:hAnsi="仿宋" w:eastAsia="仿宋" w:cs="仿宋"/>
          <w:color w:val="auto"/>
          <w:sz w:val="32"/>
          <w:szCs w:val="32"/>
          <w:highlight w:val="none"/>
          <w:u w:val="single"/>
          <w:lang w:val="en-US" w:eastAsia="zh-CN"/>
        </w:rPr>
        <w:t>30分</w:t>
      </w:r>
      <w:r>
        <w:rPr>
          <w:rFonts w:hint="eastAsia" w:ascii="仿宋" w:hAnsi="仿宋" w:eastAsia="仿宋" w:cs="仿宋"/>
          <w:color w:val="auto"/>
          <w:sz w:val="32"/>
          <w:szCs w:val="32"/>
          <w:highlight w:val="none"/>
        </w:rPr>
        <w:t>至</w:t>
      </w:r>
      <w:r>
        <w:rPr>
          <w:rFonts w:hint="eastAsia" w:ascii="仿宋" w:hAnsi="仿宋" w:eastAsia="仿宋" w:cs="仿宋"/>
          <w:color w:val="auto"/>
          <w:sz w:val="32"/>
          <w:szCs w:val="32"/>
          <w:highlight w:val="none"/>
          <w:u w:val="single"/>
        </w:rPr>
        <w:t>202</w:t>
      </w:r>
      <w:r>
        <w:rPr>
          <w:rFonts w:hint="eastAsia" w:ascii="仿宋" w:hAnsi="仿宋" w:eastAsia="仿宋" w:cs="仿宋"/>
          <w:color w:val="auto"/>
          <w:sz w:val="32"/>
          <w:szCs w:val="32"/>
          <w:highlight w:val="none"/>
        </w:rPr>
        <w:t>1年</w:t>
      </w:r>
      <w:r>
        <w:rPr>
          <w:rFonts w:hint="eastAsia" w:ascii="仿宋" w:hAnsi="仿宋" w:eastAsia="仿宋" w:cs="仿宋"/>
          <w:color w:val="auto"/>
          <w:sz w:val="32"/>
          <w:szCs w:val="32"/>
          <w:highlight w:val="none"/>
          <w:u w:val="single"/>
        </w:rPr>
        <w:t xml:space="preserve"> </w:t>
      </w:r>
      <w:r>
        <w:rPr>
          <w:rFonts w:hint="eastAsia" w:ascii="仿宋" w:hAnsi="仿宋" w:eastAsia="仿宋" w:cs="仿宋"/>
          <w:color w:val="auto"/>
          <w:sz w:val="32"/>
          <w:szCs w:val="32"/>
          <w:highlight w:val="none"/>
          <w:u w:val="single"/>
          <w:lang w:val="en-US" w:eastAsia="zh-CN"/>
        </w:rPr>
        <w:t>7</w:t>
      </w:r>
      <w:r>
        <w:rPr>
          <w:rFonts w:hint="eastAsia" w:ascii="仿宋" w:hAnsi="仿宋" w:eastAsia="仿宋" w:cs="仿宋"/>
          <w:color w:val="auto"/>
          <w:sz w:val="32"/>
          <w:szCs w:val="32"/>
          <w:highlight w:val="none"/>
        </w:rPr>
        <w:t>月</w:t>
      </w:r>
      <w:r>
        <w:rPr>
          <w:rFonts w:hint="eastAsia" w:ascii="仿宋" w:hAnsi="仿宋" w:eastAsia="仿宋" w:cs="仿宋"/>
          <w:color w:val="auto"/>
          <w:sz w:val="32"/>
          <w:szCs w:val="32"/>
          <w:highlight w:val="none"/>
          <w:u w:val="single"/>
          <w:lang w:val="en-US" w:eastAsia="zh-CN"/>
        </w:rPr>
        <w:t>29</w:t>
      </w:r>
      <w:r>
        <w:rPr>
          <w:rFonts w:hint="eastAsia" w:ascii="仿宋" w:hAnsi="仿宋" w:eastAsia="仿宋" w:cs="仿宋"/>
          <w:color w:val="auto"/>
          <w:sz w:val="32"/>
          <w:szCs w:val="32"/>
          <w:highlight w:val="none"/>
        </w:rPr>
        <w:t>日</w:t>
      </w:r>
      <w:r>
        <w:rPr>
          <w:rFonts w:hint="eastAsia" w:ascii="仿宋" w:hAnsi="仿宋" w:eastAsia="仿宋" w:cs="仿宋"/>
          <w:color w:val="000000"/>
          <w:sz w:val="32"/>
          <w:szCs w:val="32"/>
          <w:highlight w:val="none"/>
          <w:u w:val="single"/>
          <w:lang w:val="en-US" w:eastAsia="zh-CN"/>
        </w:rPr>
        <w:t>15</w:t>
      </w:r>
      <w:r>
        <w:rPr>
          <w:rFonts w:hint="eastAsia" w:ascii="仿宋" w:hAnsi="仿宋" w:eastAsia="仿宋" w:cs="仿宋"/>
          <w:color w:val="auto"/>
          <w:sz w:val="32"/>
          <w:szCs w:val="32"/>
          <w:highlight w:val="none"/>
        </w:rPr>
        <w:t>时（开标会现场缴纳</w:t>
      </w:r>
      <w:r>
        <w:rPr>
          <w:rFonts w:hint="eastAsia" w:ascii="仿宋" w:hAnsi="仿宋" w:eastAsia="仿宋" w:cs="仿宋"/>
          <w:color w:val="auto"/>
          <w:sz w:val="32"/>
          <w:szCs w:val="32"/>
        </w:rPr>
        <w:t>）</w:t>
      </w:r>
    </w:p>
    <w:p>
      <w:pPr>
        <w:keepNext w:val="0"/>
        <w:keepLines w:val="0"/>
        <w:pageBreakBefore w:val="0"/>
        <w:widowControl/>
        <w:kinsoku/>
        <w:wordWrap/>
        <w:overflowPunct/>
        <w:topLinePunct w:val="0"/>
        <w:autoSpaceDE/>
        <w:autoSpaceDN/>
        <w:bidi w:val="0"/>
        <w:adjustRightInd/>
        <w:snapToGrid/>
        <w:spacing w:line="400" w:lineRule="exact"/>
        <w:ind w:firstLine="652" w:firstLineChars="200"/>
        <w:textAlignment w:val="auto"/>
        <w:rPr>
          <w:rFonts w:hint="eastAsia" w:ascii="仿宋" w:hAnsi="仿宋" w:eastAsia="仿宋" w:cs="仿宋"/>
          <w:color w:val="auto"/>
          <w:sz w:val="32"/>
          <w:szCs w:val="32"/>
        </w:rPr>
      </w:pPr>
      <w:r>
        <w:rPr>
          <w:rFonts w:hint="eastAsia" w:ascii="仿宋" w:hAnsi="仿宋" w:eastAsia="仿宋" w:cs="仿宋"/>
          <w:color w:val="auto"/>
          <w:sz w:val="32"/>
          <w:szCs w:val="32"/>
        </w:rPr>
        <w:t>4、投标保证金的退还：本项目开标后，现场确定中标人，现场退还非中标人的投标保证金。签订合同后退还中标人的投标保证金。</w:t>
      </w:r>
    </w:p>
    <w:p>
      <w:pPr>
        <w:spacing w:line="400" w:lineRule="exact"/>
        <w:ind w:firstLine="652" w:firstLineChars="200"/>
        <w:rPr>
          <w:rFonts w:hint="eastAsia" w:ascii="仿宋" w:hAnsi="仿宋" w:eastAsia="仿宋" w:cs="仿宋"/>
          <w:color w:val="auto"/>
          <w:sz w:val="32"/>
          <w:szCs w:val="32"/>
        </w:rPr>
      </w:pPr>
      <w:r>
        <w:rPr>
          <w:rFonts w:hint="eastAsia" w:ascii="仿宋" w:hAnsi="仿宋" w:eastAsia="仿宋" w:cs="仿宋"/>
          <w:color w:val="auto"/>
          <w:sz w:val="32"/>
          <w:szCs w:val="32"/>
        </w:rPr>
        <w:t>5、中标人在无正当理由情况下，未能与发包人签订合同协议书，将不退还投标保证金并取消其中标资格。</w:t>
      </w:r>
    </w:p>
    <w:p>
      <w:pPr>
        <w:pStyle w:val="5"/>
        <w:spacing w:before="0" w:beforeAutospacing="0" w:after="0" w:afterAutospacing="0" w:line="600" w:lineRule="exact"/>
        <w:ind w:firstLine="652" w:firstLineChars="200"/>
        <w:rPr>
          <w:rFonts w:hint="eastAsia" w:ascii="仿宋" w:hAnsi="仿宋" w:eastAsia="仿宋" w:cs="仿宋"/>
          <w:b w:val="0"/>
          <w:bCs w:val="0"/>
          <w:color w:val="000000"/>
          <w:sz w:val="32"/>
          <w:szCs w:val="32"/>
        </w:rPr>
      </w:pPr>
      <w:bookmarkStart w:id="7" w:name="_Toc26260"/>
      <w:r>
        <w:rPr>
          <w:rFonts w:hint="eastAsia" w:ascii="仿宋" w:hAnsi="仿宋" w:eastAsia="仿宋" w:cs="仿宋"/>
          <w:b w:val="0"/>
          <w:bCs w:val="0"/>
          <w:color w:val="000000"/>
          <w:sz w:val="32"/>
          <w:szCs w:val="32"/>
        </w:rPr>
        <w:t>六、其它有关规定</w:t>
      </w:r>
      <w:bookmarkEnd w:id="7"/>
    </w:p>
    <w:p>
      <w:pPr>
        <w:snapToGrid w:val="0"/>
        <w:spacing w:line="600" w:lineRule="exact"/>
        <w:ind w:firstLine="489" w:firstLineChars="150"/>
        <w:rPr>
          <w:rFonts w:hint="eastAsia" w:ascii="仿宋" w:hAnsi="仿宋" w:eastAsia="仿宋" w:cs="仿宋"/>
          <w:color w:val="000000"/>
          <w:sz w:val="32"/>
          <w:szCs w:val="32"/>
        </w:rPr>
      </w:pPr>
      <w:r>
        <w:rPr>
          <w:rFonts w:hint="eastAsia" w:ascii="仿宋" w:hAnsi="仿宋" w:eastAsia="仿宋" w:cs="仿宋"/>
          <w:color w:val="000000"/>
          <w:sz w:val="32"/>
          <w:szCs w:val="32"/>
        </w:rPr>
        <w:t>（一）单位负责人为同一人或者存在直接控股、管理关系的不同供应商，不得参加同一合同项下的政府采购活动，否则均为无效响应。</w:t>
      </w:r>
    </w:p>
    <w:p>
      <w:pPr>
        <w:snapToGrid w:val="0"/>
        <w:spacing w:line="600" w:lineRule="exact"/>
        <w:ind w:firstLine="489" w:firstLineChars="150"/>
        <w:rPr>
          <w:rFonts w:hint="eastAsia" w:ascii="仿宋" w:hAnsi="仿宋" w:eastAsia="仿宋" w:cs="仿宋"/>
          <w:color w:val="000000"/>
          <w:sz w:val="32"/>
          <w:szCs w:val="32"/>
        </w:rPr>
      </w:pPr>
      <w:r>
        <w:rPr>
          <w:rFonts w:hint="eastAsia" w:ascii="仿宋" w:hAnsi="仿宋" w:eastAsia="仿宋" w:cs="仿宋"/>
          <w:color w:val="000000"/>
          <w:sz w:val="32"/>
          <w:szCs w:val="32"/>
        </w:rPr>
        <w:t>（二）本项目的补遗文件（如果有）一律到采购</w:t>
      </w:r>
      <w:r>
        <w:rPr>
          <w:rFonts w:hint="eastAsia" w:ascii="仿宋" w:hAnsi="仿宋" w:eastAsia="仿宋" w:cs="仿宋"/>
          <w:color w:val="000000"/>
          <w:sz w:val="32"/>
          <w:szCs w:val="32"/>
          <w:lang w:eastAsia="zh-CN"/>
        </w:rPr>
        <w:t>人处</w:t>
      </w:r>
      <w:r>
        <w:rPr>
          <w:rFonts w:hint="eastAsia" w:ascii="仿宋" w:hAnsi="仿宋" w:eastAsia="仿宋" w:cs="仿宋"/>
          <w:color w:val="000000"/>
          <w:sz w:val="32"/>
          <w:szCs w:val="32"/>
        </w:rPr>
        <w:t>领取；无论供应商领取与否，均视同供应商已知晓本项目补遗文件（如果有）的内容。</w:t>
      </w:r>
    </w:p>
    <w:p>
      <w:pPr>
        <w:snapToGrid w:val="0"/>
        <w:spacing w:line="600" w:lineRule="exact"/>
        <w:ind w:firstLine="489" w:firstLineChars="150"/>
        <w:rPr>
          <w:rFonts w:hint="eastAsia" w:ascii="仿宋" w:hAnsi="仿宋" w:eastAsia="仿宋" w:cs="仿宋"/>
          <w:color w:val="000000"/>
          <w:sz w:val="32"/>
          <w:szCs w:val="32"/>
        </w:rPr>
      </w:pPr>
      <w:r>
        <w:rPr>
          <w:rFonts w:hint="eastAsia" w:ascii="仿宋" w:hAnsi="仿宋" w:eastAsia="仿宋" w:cs="仿宋"/>
          <w:color w:val="000000"/>
          <w:sz w:val="32"/>
          <w:szCs w:val="32"/>
        </w:rPr>
        <w:t>（三）超过响应文件截止时间递交的响应文件，恕不接收。</w:t>
      </w:r>
    </w:p>
    <w:p>
      <w:pPr>
        <w:snapToGrid w:val="0"/>
        <w:spacing w:line="600" w:lineRule="exact"/>
        <w:ind w:firstLine="489" w:firstLineChars="150"/>
        <w:rPr>
          <w:rFonts w:hint="eastAsia" w:ascii="仿宋" w:hAnsi="仿宋" w:eastAsia="仿宋" w:cs="仿宋"/>
          <w:color w:val="000000"/>
          <w:sz w:val="32"/>
          <w:szCs w:val="32"/>
        </w:rPr>
      </w:pPr>
      <w:r>
        <w:rPr>
          <w:rFonts w:hint="eastAsia" w:ascii="仿宋" w:hAnsi="仿宋" w:eastAsia="仿宋" w:cs="仿宋"/>
          <w:color w:val="000000"/>
          <w:sz w:val="32"/>
          <w:szCs w:val="32"/>
        </w:rPr>
        <w:t>（四）磋商费用：无论磋商结果如何，供应商参与本项目磋商的所有费用均应由供应商自行承担。</w:t>
      </w:r>
    </w:p>
    <w:p>
      <w:pPr>
        <w:pStyle w:val="12"/>
        <w:keepNext w:val="0"/>
        <w:keepLines w:val="0"/>
        <w:widowControl/>
        <w:suppressLineNumbers w:val="0"/>
        <w:spacing w:before="0" w:beforeAutospacing="0" w:after="196" w:afterAutospacing="0" w:line="600" w:lineRule="exact"/>
        <w:ind w:left="0" w:right="0"/>
        <w:rPr>
          <w:rFonts w:hint="eastAsia" w:ascii="宋体" w:hAnsi="宋体" w:eastAsia="宋体" w:cs="宋体"/>
          <w:color w:val="333333"/>
          <w:sz w:val="21"/>
          <w:szCs w:val="21"/>
          <w:shd w:val="clear" w:color="auto" w:fill="FFFFFF"/>
          <w:lang w:val="en-US" w:eastAsia="zh-CN"/>
        </w:rPr>
      </w:pPr>
      <w:r>
        <w:rPr>
          <w:rFonts w:hint="eastAsia" w:ascii="仿宋" w:hAnsi="仿宋" w:eastAsia="仿宋" w:cs="仿宋"/>
          <w:color w:val="000000"/>
          <w:sz w:val="32"/>
          <w:szCs w:val="32"/>
          <w:u w:val="none"/>
          <w:lang w:val="en-US" w:eastAsia="zh-CN"/>
        </w:rPr>
        <w:t xml:space="preserve">    </w:t>
      </w:r>
      <w:r>
        <w:rPr>
          <w:rFonts w:hint="eastAsia" w:ascii="仿宋" w:hAnsi="仿宋" w:eastAsia="仿宋" w:cs="仿宋"/>
          <w:color w:val="auto"/>
          <w:kern w:val="2"/>
          <w:sz w:val="32"/>
          <w:szCs w:val="32"/>
          <w:lang w:val="en-US" w:eastAsia="zh-CN" w:bidi="ar-SA"/>
        </w:rPr>
        <w:t>(五）</w:t>
      </w:r>
      <w:r>
        <w:rPr>
          <w:rFonts w:hint="eastAsia" w:ascii="仿宋" w:hAnsi="仿宋" w:eastAsia="仿宋" w:cs="仿宋"/>
          <w:color w:val="auto"/>
          <w:kern w:val="2"/>
          <w:sz w:val="32"/>
          <w:szCs w:val="32"/>
          <w:shd w:val="clear" w:color="auto" w:fill="auto"/>
          <w:lang w:val="en-US" w:eastAsia="zh-CN" w:bidi="ar-SA"/>
        </w:rPr>
        <w:t>本项目招标代理费3000元由中标人支付。</w:t>
      </w:r>
    </w:p>
    <w:p>
      <w:pPr>
        <w:pStyle w:val="2"/>
        <w:spacing w:line="600" w:lineRule="exact"/>
        <w:rPr>
          <w:rFonts w:hint="default" w:eastAsia="仿宋"/>
          <w:lang w:val="en-US" w:eastAsia="zh-CN"/>
        </w:rPr>
      </w:pPr>
    </w:p>
    <w:p>
      <w:pPr>
        <w:pStyle w:val="5"/>
        <w:spacing w:before="0" w:beforeAutospacing="0" w:after="0" w:afterAutospacing="0" w:line="600" w:lineRule="exact"/>
        <w:ind w:firstLine="652" w:firstLineChars="200"/>
        <w:rPr>
          <w:rFonts w:hint="eastAsia" w:ascii="仿宋" w:hAnsi="仿宋" w:eastAsia="仿宋" w:cs="仿宋"/>
          <w:b w:val="0"/>
          <w:bCs w:val="0"/>
          <w:color w:val="000000"/>
          <w:sz w:val="32"/>
          <w:szCs w:val="32"/>
        </w:rPr>
      </w:pPr>
      <w:bookmarkStart w:id="8" w:name="_Toc10636"/>
      <w:r>
        <w:rPr>
          <w:rFonts w:hint="eastAsia" w:ascii="仿宋" w:hAnsi="仿宋" w:eastAsia="仿宋" w:cs="仿宋"/>
          <w:b w:val="0"/>
          <w:bCs w:val="0"/>
          <w:color w:val="000000"/>
          <w:sz w:val="32"/>
          <w:szCs w:val="32"/>
        </w:rPr>
        <w:t>七、联系方式</w:t>
      </w:r>
      <w:bookmarkEnd w:id="8"/>
    </w:p>
    <w:p>
      <w:pPr>
        <w:snapToGrid w:val="0"/>
        <w:spacing w:line="600" w:lineRule="exact"/>
        <w:ind w:firstLine="652" w:firstLineChars="200"/>
        <w:rPr>
          <w:rFonts w:hint="eastAsia" w:ascii="仿宋" w:hAnsi="仿宋" w:eastAsia="仿宋" w:cs="仿宋"/>
          <w:color w:val="000000"/>
          <w:sz w:val="32"/>
          <w:szCs w:val="32"/>
        </w:rPr>
      </w:pPr>
      <w:r>
        <w:rPr>
          <w:rFonts w:hint="eastAsia" w:ascii="仿宋" w:hAnsi="仿宋" w:eastAsia="仿宋" w:cs="仿宋"/>
          <w:color w:val="000000"/>
          <w:sz w:val="32"/>
          <w:szCs w:val="32"/>
        </w:rPr>
        <w:t>（一）采购人：</w:t>
      </w:r>
      <w:r>
        <w:rPr>
          <w:rFonts w:hint="eastAsia" w:ascii="仿宋" w:hAnsi="仿宋" w:eastAsia="仿宋" w:cs="仿宋"/>
          <w:color w:val="auto"/>
          <w:sz w:val="32"/>
          <w:szCs w:val="32"/>
        </w:rPr>
        <w:t>重庆铜梁高新技术产业开发区管委会</w:t>
      </w:r>
    </w:p>
    <w:p>
      <w:pPr>
        <w:snapToGrid w:val="0"/>
        <w:spacing w:line="600" w:lineRule="exact"/>
        <w:ind w:firstLine="978" w:firstLineChars="300"/>
        <w:rPr>
          <w:rFonts w:hint="eastAsia" w:ascii="仿宋" w:hAnsi="仿宋" w:eastAsia="仿宋" w:cs="仿宋"/>
          <w:color w:val="000000"/>
          <w:sz w:val="32"/>
          <w:szCs w:val="32"/>
          <w:highlight w:val="yellow"/>
          <w:lang w:val="en-US" w:eastAsia="zh-CN"/>
        </w:rPr>
      </w:pPr>
      <w:r>
        <w:rPr>
          <w:rFonts w:hint="eastAsia" w:ascii="仿宋" w:hAnsi="仿宋" w:eastAsia="仿宋" w:cs="仿宋"/>
          <w:color w:val="000000"/>
          <w:sz w:val="32"/>
          <w:szCs w:val="32"/>
        </w:rPr>
        <w:t>联系人</w:t>
      </w:r>
      <w:r>
        <w:rPr>
          <w:rFonts w:hint="eastAsia" w:ascii="仿宋" w:hAnsi="仿宋" w:eastAsia="仿宋" w:cs="仿宋"/>
          <w:color w:val="000000"/>
          <w:sz w:val="32"/>
          <w:szCs w:val="32"/>
          <w:highlight w:val="none"/>
        </w:rPr>
        <w:t>：</w:t>
      </w:r>
      <w:r>
        <w:rPr>
          <w:rFonts w:hint="eastAsia" w:ascii="仿宋" w:hAnsi="仿宋" w:eastAsia="仿宋" w:cs="仿宋"/>
          <w:color w:val="000000"/>
          <w:sz w:val="32"/>
          <w:szCs w:val="32"/>
          <w:highlight w:val="none"/>
          <w:u w:val="none"/>
          <w:lang w:eastAsia="zh-CN"/>
        </w:rPr>
        <w:t>陈老师</w:t>
      </w:r>
      <w:r>
        <w:rPr>
          <w:rFonts w:hint="eastAsia" w:ascii="仿宋" w:hAnsi="仿宋" w:eastAsia="仿宋" w:cs="仿宋"/>
          <w:color w:val="000000"/>
          <w:sz w:val="32"/>
          <w:szCs w:val="32"/>
          <w:highlight w:val="none"/>
          <w:u w:val="none"/>
          <w:lang w:val="en-US" w:eastAsia="zh-CN"/>
        </w:rPr>
        <w:t xml:space="preserve"> </w:t>
      </w:r>
      <w:r>
        <w:rPr>
          <w:rFonts w:hint="eastAsia" w:ascii="仿宋" w:hAnsi="仿宋" w:eastAsia="仿宋" w:cs="仿宋"/>
          <w:color w:val="000000"/>
          <w:sz w:val="32"/>
          <w:szCs w:val="32"/>
          <w:highlight w:val="none"/>
          <w:lang w:val="en-US" w:eastAsia="zh-CN"/>
        </w:rPr>
        <w:t xml:space="preserve">           </w:t>
      </w:r>
    </w:p>
    <w:p>
      <w:pPr>
        <w:pStyle w:val="10"/>
        <w:keepNext w:val="0"/>
        <w:keepLines w:val="0"/>
        <w:pageBreakBefore w:val="0"/>
        <w:kinsoku/>
        <w:wordWrap/>
        <w:overflowPunct/>
        <w:topLinePunct w:val="0"/>
        <w:autoSpaceDE/>
        <w:autoSpaceDN/>
        <w:bidi w:val="0"/>
        <w:adjustRightInd/>
        <w:spacing w:line="600" w:lineRule="exact"/>
        <w:ind w:firstLine="978" w:firstLineChars="300"/>
        <w:textAlignment w:val="auto"/>
        <w:rPr>
          <w:rFonts w:hint="eastAsia" w:ascii="宋体" w:hAnsi="宋体"/>
          <w:szCs w:val="28"/>
          <w:u w:val="single"/>
          <w:lang w:val="en-US" w:eastAsia="zh-CN"/>
        </w:rPr>
      </w:pPr>
      <w:r>
        <w:rPr>
          <w:rFonts w:hint="eastAsia" w:ascii="仿宋" w:hAnsi="仿宋" w:eastAsia="仿宋" w:cs="仿宋"/>
          <w:color w:val="000000"/>
          <w:sz w:val="32"/>
          <w:szCs w:val="32"/>
        </w:rPr>
        <w:t>电  话：</w:t>
      </w:r>
      <w:r>
        <w:rPr>
          <w:rFonts w:hint="eastAsia" w:ascii="仿宋" w:hAnsi="仿宋" w:eastAsia="仿宋" w:cs="仿宋"/>
          <w:color w:val="000000"/>
          <w:sz w:val="32"/>
          <w:szCs w:val="32"/>
          <w:highlight w:val="none"/>
          <w:lang w:val="en-US" w:eastAsia="zh-CN"/>
        </w:rPr>
        <w:t xml:space="preserve"> </w:t>
      </w:r>
      <w:r>
        <w:rPr>
          <w:rFonts w:hint="eastAsia" w:ascii="宋体" w:hAnsi="宋体"/>
          <w:szCs w:val="28"/>
          <w:u w:val="none"/>
          <w:lang w:val="en-US" w:eastAsia="zh-CN"/>
        </w:rPr>
        <w:t>17783830251</w:t>
      </w:r>
    </w:p>
    <w:p>
      <w:pPr>
        <w:pageBreakBefore w:val="0"/>
        <w:kinsoku/>
        <w:wordWrap/>
        <w:overflowPunct/>
        <w:topLinePunct w:val="0"/>
        <w:autoSpaceDE/>
        <w:autoSpaceDN/>
        <w:bidi w:val="0"/>
        <w:adjustRightInd/>
        <w:spacing w:line="600" w:lineRule="exact"/>
        <w:ind w:firstLine="652" w:firstLineChars="200"/>
        <w:textAlignment w:val="auto"/>
        <w:rPr>
          <w:rFonts w:hint="eastAsia" w:ascii="仿宋" w:hAnsi="仿宋" w:eastAsia="仿宋" w:cs="仿宋"/>
          <w:color w:val="auto"/>
          <w:sz w:val="32"/>
          <w:szCs w:val="32"/>
          <w:lang w:val="en-US" w:eastAsia="zh-CN"/>
        </w:rPr>
      </w:pPr>
      <w:r>
        <w:rPr>
          <w:rFonts w:hint="eastAsia" w:ascii="仿宋" w:hAnsi="仿宋" w:eastAsia="仿宋" w:cs="仿宋"/>
          <w:color w:val="auto"/>
          <w:sz w:val="32"/>
          <w:szCs w:val="32"/>
          <w:highlight w:val="none"/>
          <w:lang w:val="en-US" w:eastAsia="zh-CN"/>
        </w:rPr>
        <w:t xml:space="preserve">  </w:t>
      </w:r>
      <w:r>
        <w:rPr>
          <w:rFonts w:hint="eastAsia" w:ascii="仿宋" w:hAnsi="仿宋" w:eastAsia="仿宋" w:cs="仿宋"/>
          <w:color w:val="000000"/>
          <w:sz w:val="32"/>
          <w:szCs w:val="32"/>
        </w:rPr>
        <w:t>地  址：</w:t>
      </w:r>
      <w:r>
        <w:rPr>
          <w:rFonts w:hint="eastAsia" w:ascii="仿宋" w:hAnsi="仿宋" w:eastAsia="仿宋" w:cs="仿宋"/>
          <w:color w:val="auto"/>
          <w:sz w:val="32"/>
          <w:szCs w:val="32"/>
        </w:rPr>
        <w:t>重庆市铜梁区</w:t>
      </w:r>
      <w:r>
        <w:rPr>
          <w:rFonts w:hint="eastAsia" w:ascii="仿宋" w:hAnsi="仿宋" w:eastAsia="仿宋" w:cs="仿宋"/>
          <w:color w:val="auto"/>
          <w:sz w:val="32"/>
          <w:szCs w:val="32"/>
          <w:lang w:eastAsia="zh-CN"/>
        </w:rPr>
        <w:t>龙安大道</w:t>
      </w:r>
      <w:r>
        <w:rPr>
          <w:rFonts w:hint="eastAsia" w:ascii="仿宋" w:hAnsi="仿宋" w:eastAsia="仿宋" w:cs="仿宋"/>
          <w:color w:val="auto"/>
          <w:sz w:val="32"/>
          <w:szCs w:val="32"/>
          <w:lang w:val="en-US" w:eastAsia="zh-CN"/>
        </w:rPr>
        <w:t>29号（科创中心）</w:t>
      </w:r>
    </w:p>
    <w:p>
      <w:pPr>
        <w:pStyle w:val="2"/>
        <w:numPr>
          <w:ilvl w:val="0"/>
          <w:numId w:val="0"/>
        </w:numPr>
        <w:spacing w:line="600" w:lineRule="exact"/>
        <w:ind w:firstLine="652" w:firstLineChars="200"/>
        <w:rPr>
          <w:rFonts w:hint="eastAsia" w:ascii="仿宋" w:hAnsi="仿宋" w:eastAsia="仿宋" w:cs="仿宋"/>
          <w:color w:val="auto"/>
          <w:kern w:val="2"/>
          <w:sz w:val="32"/>
          <w:szCs w:val="32"/>
          <w:shd w:val="clear" w:color="auto" w:fill="auto"/>
        </w:rPr>
      </w:pPr>
      <w:r>
        <w:rPr>
          <w:rFonts w:hint="eastAsia" w:ascii="仿宋" w:hAnsi="仿宋" w:eastAsia="仿宋" w:cs="仿宋"/>
          <w:color w:val="auto"/>
          <w:kern w:val="2"/>
          <w:sz w:val="32"/>
          <w:szCs w:val="32"/>
          <w:lang w:val="en-US" w:eastAsia="zh-CN"/>
        </w:rPr>
        <w:t>（二）  代理人：</w:t>
      </w:r>
      <w:r>
        <w:rPr>
          <w:rFonts w:hint="eastAsia" w:ascii="仿宋" w:hAnsi="仿宋" w:eastAsia="仿宋" w:cs="仿宋"/>
          <w:color w:val="auto"/>
          <w:kern w:val="2"/>
          <w:sz w:val="32"/>
          <w:szCs w:val="32"/>
          <w:shd w:val="clear" w:color="auto" w:fill="auto"/>
          <w:lang w:eastAsia="zh-CN"/>
        </w:rPr>
        <w:t>重庆长宏建筑</w:t>
      </w:r>
      <w:r>
        <w:rPr>
          <w:rFonts w:hint="eastAsia" w:ascii="仿宋" w:hAnsi="仿宋" w:eastAsia="仿宋" w:cs="仿宋"/>
          <w:color w:val="auto"/>
          <w:kern w:val="2"/>
          <w:sz w:val="32"/>
          <w:szCs w:val="32"/>
          <w:shd w:val="clear" w:color="auto" w:fill="auto"/>
        </w:rPr>
        <w:t>工程咨询有限公司</w:t>
      </w:r>
    </w:p>
    <w:p>
      <w:pPr>
        <w:snapToGrid w:val="0"/>
        <w:spacing w:line="600" w:lineRule="exact"/>
        <w:ind w:firstLine="978" w:firstLineChars="300"/>
        <w:rPr>
          <w:rFonts w:hint="eastAsia" w:ascii="仿宋" w:hAnsi="仿宋" w:eastAsia="仿宋" w:cs="仿宋"/>
          <w:color w:val="auto"/>
          <w:sz w:val="32"/>
          <w:szCs w:val="32"/>
          <w:lang w:val="en-US" w:eastAsia="zh-CN"/>
        </w:rPr>
      </w:pPr>
      <w:r>
        <w:rPr>
          <w:rFonts w:hint="eastAsia" w:ascii="仿宋" w:hAnsi="仿宋" w:eastAsia="仿宋" w:cs="仿宋"/>
          <w:color w:val="auto"/>
          <w:sz w:val="32"/>
          <w:szCs w:val="32"/>
        </w:rPr>
        <w:t>联系人</w:t>
      </w:r>
      <w:r>
        <w:rPr>
          <w:rFonts w:hint="eastAsia" w:ascii="仿宋" w:hAnsi="仿宋" w:eastAsia="仿宋" w:cs="仿宋"/>
          <w:color w:val="auto"/>
          <w:sz w:val="32"/>
          <w:szCs w:val="32"/>
          <w:lang w:eastAsia="zh-CN"/>
        </w:rPr>
        <w:t>吴</w:t>
      </w:r>
      <w:r>
        <w:rPr>
          <w:rFonts w:hint="eastAsia" w:ascii="仿宋" w:hAnsi="仿宋" w:eastAsia="仿宋" w:cs="仿宋"/>
          <w:color w:val="auto"/>
          <w:sz w:val="32"/>
          <w:szCs w:val="32"/>
          <w:u w:val="none"/>
          <w:lang w:eastAsia="zh-CN"/>
        </w:rPr>
        <w:t>老师</w:t>
      </w:r>
      <w:r>
        <w:rPr>
          <w:rFonts w:hint="eastAsia" w:ascii="仿宋" w:hAnsi="仿宋" w:eastAsia="仿宋" w:cs="仿宋"/>
          <w:color w:val="auto"/>
          <w:sz w:val="32"/>
          <w:szCs w:val="32"/>
          <w:u w:val="none"/>
          <w:lang w:val="en-US" w:eastAsia="zh-CN"/>
        </w:rPr>
        <w:t xml:space="preserve"> </w:t>
      </w:r>
      <w:r>
        <w:rPr>
          <w:rFonts w:hint="eastAsia" w:ascii="仿宋" w:hAnsi="仿宋" w:eastAsia="仿宋" w:cs="仿宋"/>
          <w:color w:val="auto"/>
          <w:sz w:val="32"/>
          <w:szCs w:val="32"/>
          <w:lang w:val="en-US" w:eastAsia="zh-CN"/>
        </w:rPr>
        <w:t xml:space="preserve">           </w:t>
      </w:r>
    </w:p>
    <w:p>
      <w:pPr>
        <w:pStyle w:val="10"/>
        <w:keepNext w:val="0"/>
        <w:keepLines w:val="0"/>
        <w:pageBreakBefore w:val="0"/>
        <w:kinsoku/>
        <w:wordWrap/>
        <w:overflowPunct/>
        <w:topLinePunct w:val="0"/>
        <w:autoSpaceDE/>
        <w:autoSpaceDN/>
        <w:bidi w:val="0"/>
        <w:adjustRightInd/>
        <w:spacing w:line="600" w:lineRule="exact"/>
        <w:ind w:firstLine="978" w:firstLineChars="300"/>
        <w:textAlignment w:val="auto"/>
        <w:rPr>
          <w:rFonts w:hint="eastAsia" w:ascii="仿宋" w:hAnsi="仿宋" w:eastAsia="仿宋" w:cs="仿宋"/>
          <w:color w:val="auto"/>
          <w:sz w:val="32"/>
          <w:szCs w:val="32"/>
          <w:u w:val="none"/>
          <w:lang w:val="en-US" w:eastAsia="zh-CN"/>
        </w:rPr>
      </w:pPr>
      <w:r>
        <w:rPr>
          <w:rFonts w:hint="eastAsia" w:ascii="仿宋" w:hAnsi="仿宋" w:eastAsia="仿宋" w:cs="仿宋"/>
          <w:color w:val="auto"/>
          <w:sz w:val="32"/>
          <w:szCs w:val="32"/>
        </w:rPr>
        <w:t>电  话：</w:t>
      </w:r>
      <w:r>
        <w:rPr>
          <w:rFonts w:hint="eastAsia" w:ascii="仿宋" w:hAnsi="仿宋" w:eastAsia="仿宋" w:cs="仿宋"/>
          <w:color w:val="auto"/>
          <w:sz w:val="32"/>
          <w:szCs w:val="32"/>
          <w:lang w:val="en-US" w:eastAsia="zh-CN"/>
        </w:rPr>
        <w:t xml:space="preserve"> </w:t>
      </w:r>
      <w:r>
        <w:rPr>
          <w:rFonts w:hint="eastAsia" w:ascii="仿宋" w:hAnsi="仿宋" w:eastAsia="仿宋" w:cs="仿宋"/>
          <w:color w:val="auto"/>
          <w:sz w:val="32"/>
          <w:szCs w:val="32"/>
          <w:u w:val="none"/>
          <w:lang w:val="en-US" w:eastAsia="zh-CN"/>
        </w:rPr>
        <w:t>19112073505</w:t>
      </w:r>
    </w:p>
    <w:p>
      <w:pPr>
        <w:snapToGrid w:val="0"/>
        <w:spacing w:line="600" w:lineRule="exact"/>
        <w:ind w:firstLine="652" w:firstLineChars="200"/>
        <w:rPr>
          <w:rFonts w:hint="eastAsia" w:ascii="仿宋" w:hAnsi="仿宋" w:eastAsia="仿宋" w:cs="仿宋"/>
          <w:color w:val="000000"/>
          <w:sz w:val="32"/>
          <w:szCs w:val="32"/>
          <w:highlight w:val="yellow"/>
          <w:lang w:val="en-US" w:eastAsia="zh-CN"/>
        </w:rPr>
      </w:pPr>
      <w:r>
        <w:rPr>
          <w:rFonts w:hint="eastAsia" w:ascii="仿宋" w:hAnsi="仿宋" w:eastAsia="仿宋" w:cs="仿宋"/>
          <w:color w:val="auto"/>
          <w:sz w:val="32"/>
          <w:szCs w:val="32"/>
          <w:lang w:val="en-US" w:eastAsia="zh-CN"/>
        </w:rPr>
        <w:t xml:space="preserve">  </w:t>
      </w:r>
      <w:r>
        <w:rPr>
          <w:rFonts w:hint="eastAsia" w:ascii="仿宋" w:hAnsi="仿宋" w:eastAsia="仿宋" w:cs="仿宋"/>
          <w:color w:val="auto"/>
          <w:sz w:val="32"/>
          <w:szCs w:val="32"/>
        </w:rPr>
        <w:t>地  址：重庆市铜梁区</w:t>
      </w:r>
      <w:r>
        <w:rPr>
          <w:rFonts w:hint="eastAsia" w:ascii="仿宋" w:hAnsi="仿宋" w:eastAsia="仿宋" w:cs="仿宋"/>
          <w:color w:val="auto"/>
          <w:sz w:val="32"/>
          <w:szCs w:val="32"/>
          <w:lang w:eastAsia="zh-CN"/>
        </w:rPr>
        <w:t>东城街道中龙路九号</w:t>
      </w:r>
      <w:r>
        <w:rPr>
          <w:rFonts w:hint="eastAsia" w:ascii="仿宋" w:hAnsi="仿宋" w:eastAsia="仿宋" w:cs="仿宋"/>
          <w:color w:val="auto"/>
          <w:sz w:val="32"/>
          <w:szCs w:val="32"/>
          <w:lang w:val="en-US" w:eastAsia="zh-CN"/>
        </w:rPr>
        <w:t xml:space="preserve"> </w:t>
      </w:r>
      <w:r>
        <w:rPr>
          <w:rFonts w:hint="eastAsia" w:ascii="仿宋" w:hAnsi="仿宋" w:eastAsia="仿宋" w:cs="仿宋"/>
          <w:color w:val="000000"/>
          <w:sz w:val="32"/>
          <w:szCs w:val="32"/>
          <w:lang w:val="en-US" w:eastAsia="zh-CN"/>
        </w:rPr>
        <w:t xml:space="preserve">  </w:t>
      </w:r>
      <w:r>
        <w:rPr>
          <w:rFonts w:hint="eastAsia" w:ascii="仿宋" w:hAnsi="仿宋" w:eastAsia="仿宋" w:cs="仿宋"/>
          <w:color w:val="000000"/>
          <w:sz w:val="32"/>
          <w:szCs w:val="32"/>
          <w:highlight w:val="none"/>
          <w:lang w:val="en-US" w:eastAsia="zh-CN"/>
        </w:rPr>
        <w:t xml:space="preserve">          </w:t>
      </w:r>
    </w:p>
    <w:p>
      <w:pPr>
        <w:snapToGrid w:val="0"/>
        <w:spacing w:line="360" w:lineRule="auto"/>
        <w:ind w:firstLine="652" w:firstLineChars="200"/>
        <w:rPr>
          <w:rFonts w:hint="eastAsia" w:ascii="仿宋" w:hAnsi="仿宋" w:eastAsia="仿宋" w:cs="仿宋"/>
          <w:color w:val="000000"/>
          <w:sz w:val="32"/>
          <w:szCs w:val="32"/>
          <w:highlight w:val="yellow"/>
          <w:lang w:val="en-US" w:eastAsia="zh-CN"/>
        </w:rPr>
      </w:pPr>
    </w:p>
    <w:p>
      <w:pPr>
        <w:pStyle w:val="4"/>
        <w:snapToGrid w:val="0"/>
        <w:spacing w:before="0" w:after="0" w:line="360" w:lineRule="auto"/>
        <w:jc w:val="both"/>
        <w:rPr>
          <w:rFonts w:hint="eastAsia" w:ascii="仿宋" w:hAnsi="仿宋" w:eastAsia="仿宋" w:cs="仿宋"/>
          <w:b w:val="0"/>
          <w:color w:val="000000"/>
        </w:rPr>
      </w:pPr>
      <w:bookmarkStart w:id="9" w:name="_Toc3449"/>
    </w:p>
    <w:p>
      <w:pPr>
        <w:pStyle w:val="4"/>
        <w:snapToGrid w:val="0"/>
        <w:spacing w:before="0" w:after="0" w:line="360" w:lineRule="auto"/>
        <w:jc w:val="both"/>
        <w:rPr>
          <w:rFonts w:hint="eastAsia" w:ascii="仿宋" w:hAnsi="仿宋" w:eastAsia="仿宋" w:cs="仿宋"/>
          <w:b w:val="0"/>
          <w:color w:val="000000"/>
        </w:rPr>
      </w:pPr>
    </w:p>
    <w:p>
      <w:pPr>
        <w:pStyle w:val="4"/>
        <w:snapToGrid w:val="0"/>
        <w:spacing w:before="0" w:after="0" w:line="360" w:lineRule="auto"/>
        <w:jc w:val="both"/>
        <w:rPr>
          <w:rFonts w:hint="eastAsia" w:ascii="仿宋" w:hAnsi="仿宋" w:eastAsia="仿宋" w:cs="仿宋"/>
          <w:b w:val="0"/>
          <w:color w:val="000000"/>
        </w:rPr>
      </w:pPr>
    </w:p>
    <w:p>
      <w:pPr>
        <w:pStyle w:val="4"/>
        <w:snapToGrid w:val="0"/>
        <w:spacing w:before="0" w:after="0" w:line="360" w:lineRule="auto"/>
        <w:jc w:val="both"/>
        <w:rPr>
          <w:rFonts w:hint="eastAsia" w:ascii="仿宋" w:hAnsi="仿宋" w:eastAsia="仿宋" w:cs="仿宋"/>
          <w:b w:val="0"/>
          <w:color w:val="000000"/>
        </w:rPr>
      </w:pPr>
    </w:p>
    <w:p>
      <w:pPr>
        <w:pStyle w:val="4"/>
        <w:snapToGrid w:val="0"/>
        <w:spacing w:before="0" w:after="0" w:line="360" w:lineRule="auto"/>
        <w:jc w:val="both"/>
        <w:rPr>
          <w:rFonts w:hint="eastAsia" w:ascii="仿宋" w:hAnsi="仿宋" w:eastAsia="仿宋" w:cs="仿宋"/>
          <w:b w:val="0"/>
          <w:color w:val="000000"/>
        </w:rPr>
      </w:pPr>
    </w:p>
    <w:p>
      <w:pPr>
        <w:pStyle w:val="4"/>
        <w:snapToGrid w:val="0"/>
        <w:spacing w:before="0" w:after="0" w:line="360" w:lineRule="auto"/>
        <w:jc w:val="both"/>
        <w:rPr>
          <w:rFonts w:hint="eastAsia" w:ascii="仿宋" w:hAnsi="仿宋" w:eastAsia="仿宋" w:cs="仿宋"/>
          <w:b w:val="0"/>
          <w:color w:val="000000"/>
        </w:rPr>
      </w:pPr>
    </w:p>
    <w:p>
      <w:pPr>
        <w:pStyle w:val="4"/>
        <w:snapToGrid w:val="0"/>
        <w:spacing w:before="0" w:after="0" w:line="360" w:lineRule="auto"/>
        <w:jc w:val="both"/>
        <w:rPr>
          <w:rFonts w:hint="eastAsia" w:ascii="仿宋" w:hAnsi="仿宋" w:eastAsia="仿宋" w:cs="仿宋"/>
          <w:b w:val="0"/>
          <w:color w:val="000000"/>
        </w:rPr>
      </w:pPr>
    </w:p>
    <w:p>
      <w:pPr>
        <w:pStyle w:val="4"/>
        <w:snapToGrid w:val="0"/>
        <w:spacing w:before="0" w:after="0" w:line="360" w:lineRule="auto"/>
        <w:jc w:val="both"/>
        <w:rPr>
          <w:rFonts w:hint="eastAsia" w:ascii="仿宋" w:hAnsi="仿宋" w:eastAsia="仿宋" w:cs="仿宋"/>
          <w:b w:val="0"/>
          <w:color w:val="000000"/>
        </w:rPr>
      </w:pPr>
    </w:p>
    <w:p>
      <w:pPr>
        <w:pStyle w:val="4"/>
        <w:snapToGrid w:val="0"/>
        <w:spacing w:before="0" w:after="0" w:line="360" w:lineRule="auto"/>
        <w:jc w:val="both"/>
        <w:rPr>
          <w:rFonts w:hint="eastAsia" w:ascii="仿宋" w:hAnsi="仿宋" w:eastAsia="仿宋" w:cs="仿宋"/>
          <w:b w:val="0"/>
          <w:color w:val="000000"/>
        </w:rPr>
      </w:pPr>
    </w:p>
    <w:p>
      <w:pPr>
        <w:pStyle w:val="4"/>
        <w:snapToGrid w:val="0"/>
        <w:spacing w:before="0" w:after="0" w:line="360" w:lineRule="auto"/>
        <w:jc w:val="both"/>
        <w:rPr>
          <w:rFonts w:hint="eastAsia" w:ascii="仿宋" w:hAnsi="仿宋" w:eastAsia="仿宋" w:cs="仿宋"/>
          <w:b w:val="0"/>
          <w:color w:val="000000"/>
        </w:rPr>
      </w:pPr>
    </w:p>
    <w:p>
      <w:pPr>
        <w:pStyle w:val="4"/>
        <w:snapToGrid w:val="0"/>
        <w:spacing w:before="0" w:after="0" w:line="360" w:lineRule="auto"/>
        <w:jc w:val="both"/>
        <w:rPr>
          <w:rFonts w:hint="eastAsia" w:ascii="仿宋" w:hAnsi="仿宋" w:eastAsia="仿宋" w:cs="仿宋"/>
          <w:b w:val="0"/>
          <w:color w:val="000000"/>
        </w:rPr>
      </w:pPr>
    </w:p>
    <w:p>
      <w:pPr>
        <w:rPr>
          <w:rFonts w:hint="eastAsia" w:ascii="仿宋" w:hAnsi="仿宋" w:eastAsia="仿宋" w:cs="仿宋"/>
          <w:b/>
          <w:color w:val="000000"/>
        </w:rPr>
      </w:pPr>
    </w:p>
    <w:p>
      <w:pPr>
        <w:pStyle w:val="2"/>
        <w:rPr>
          <w:rFonts w:hint="eastAsia"/>
        </w:rPr>
      </w:pPr>
    </w:p>
    <w:p>
      <w:pPr>
        <w:pStyle w:val="4"/>
        <w:snapToGrid w:val="0"/>
        <w:spacing w:before="0" w:after="0" w:line="360" w:lineRule="auto"/>
        <w:jc w:val="both"/>
        <w:rPr>
          <w:rFonts w:hint="eastAsia" w:ascii="仿宋" w:hAnsi="仿宋" w:eastAsia="仿宋" w:cs="仿宋"/>
          <w:b w:val="0"/>
          <w:color w:val="000000"/>
        </w:rPr>
      </w:pPr>
    </w:p>
    <w:p>
      <w:pPr>
        <w:pStyle w:val="4"/>
        <w:snapToGrid w:val="0"/>
        <w:spacing w:before="0" w:after="0" w:line="360" w:lineRule="auto"/>
        <w:jc w:val="both"/>
        <w:rPr>
          <w:rFonts w:hint="eastAsia" w:ascii="仿宋" w:hAnsi="仿宋" w:eastAsia="仿宋" w:cs="仿宋"/>
          <w:b w:val="0"/>
          <w:color w:val="000000"/>
        </w:rPr>
      </w:pPr>
      <w:r>
        <w:rPr>
          <w:rFonts w:hint="eastAsia" w:ascii="仿宋" w:hAnsi="仿宋" w:eastAsia="仿宋" w:cs="仿宋"/>
          <w:b w:val="0"/>
          <w:color w:val="000000"/>
        </w:rPr>
        <w:t>第二篇  采购服务需求</w:t>
      </w:r>
      <w:bookmarkEnd w:id="9"/>
    </w:p>
    <w:p>
      <w:pPr>
        <w:snapToGrid w:val="0"/>
        <w:spacing w:line="360" w:lineRule="auto"/>
        <w:rPr>
          <w:rFonts w:hint="eastAsia" w:ascii="仿宋" w:hAnsi="仿宋" w:eastAsia="仿宋" w:cs="仿宋"/>
          <w:color w:val="000000"/>
          <w:sz w:val="32"/>
          <w:szCs w:val="32"/>
        </w:rPr>
      </w:pPr>
      <w:bookmarkStart w:id="10" w:name="_Toc31140"/>
    </w:p>
    <w:p>
      <w:pPr>
        <w:pStyle w:val="5"/>
        <w:spacing w:before="0" w:beforeAutospacing="0" w:after="0" w:afterAutospacing="0" w:line="360" w:lineRule="auto"/>
        <w:ind w:firstLine="652" w:firstLineChars="200"/>
        <w:rPr>
          <w:rFonts w:hint="eastAsia" w:ascii="仿宋" w:hAnsi="仿宋" w:eastAsia="仿宋" w:cs="仿宋"/>
          <w:b w:val="0"/>
          <w:bCs w:val="0"/>
          <w:color w:val="000000"/>
          <w:sz w:val="32"/>
          <w:szCs w:val="32"/>
        </w:rPr>
      </w:pPr>
      <w:r>
        <w:rPr>
          <w:rFonts w:hint="eastAsia" w:ascii="仿宋" w:hAnsi="仿宋" w:eastAsia="仿宋" w:cs="仿宋"/>
          <w:b w:val="0"/>
          <w:bCs w:val="0"/>
          <w:color w:val="000000"/>
          <w:sz w:val="32"/>
          <w:szCs w:val="32"/>
        </w:rPr>
        <w:t>一、项目概况</w:t>
      </w:r>
      <w:bookmarkEnd w:id="10"/>
    </w:p>
    <w:tbl>
      <w:tblPr>
        <w:tblStyle w:val="13"/>
        <w:tblW w:w="8555"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3969"/>
        <w:gridCol w:w="2914"/>
        <w:gridCol w:w="1672"/>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07" w:hRule="atLeast"/>
          <w:jc w:val="center"/>
        </w:trPr>
        <w:tc>
          <w:tcPr>
            <w:tcW w:w="3969" w:type="dxa"/>
            <w:noWrap w:val="0"/>
            <w:vAlign w:val="center"/>
          </w:tcPr>
          <w:p>
            <w:pPr>
              <w:pStyle w:val="2"/>
              <w:snapToGrid w:val="0"/>
              <w:spacing w:line="360" w:lineRule="auto"/>
              <w:jc w:val="center"/>
              <w:rPr>
                <w:rFonts w:hint="eastAsia" w:ascii="仿宋" w:hAnsi="仿宋" w:eastAsia="仿宋" w:cs="仿宋"/>
                <w:bCs/>
                <w:color w:val="000000"/>
                <w:kern w:val="2"/>
                <w:sz w:val="32"/>
                <w:szCs w:val="32"/>
              </w:rPr>
            </w:pPr>
            <w:r>
              <w:rPr>
                <w:rFonts w:hint="eastAsia" w:ascii="仿宋" w:hAnsi="仿宋" w:eastAsia="仿宋" w:cs="仿宋"/>
                <w:bCs/>
                <w:color w:val="000000"/>
                <w:kern w:val="2"/>
                <w:sz w:val="32"/>
                <w:szCs w:val="32"/>
              </w:rPr>
              <w:t>项目名称</w:t>
            </w:r>
          </w:p>
        </w:tc>
        <w:tc>
          <w:tcPr>
            <w:tcW w:w="2914" w:type="dxa"/>
            <w:noWrap w:val="0"/>
            <w:vAlign w:val="center"/>
          </w:tcPr>
          <w:p>
            <w:pPr>
              <w:pStyle w:val="2"/>
              <w:snapToGrid w:val="0"/>
              <w:spacing w:line="360" w:lineRule="auto"/>
              <w:jc w:val="center"/>
              <w:rPr>
                <w:rFonts w:hint="eastAsia" w:ascii="仿宋" w:hAnsi="仿宋" w:eastAsia="仿宋" w:cs="仿宋"/>
                <w:bCs/>
                <w:color w:val="000000"/>
                <w:kern w:val="2"/>
                <w:sz w:val="32"/>
                <w:szCs w:val="32"/>
              </w:rPr>
            </w:pPr>
            <w:r>
              <w:rPr>
                <w:rFonts w:hint="eastAsia" w:ascii="仿宋" w:hAnsi="仿宋" w:eastAsia="仿宋" w:cs="仿宋"/>
                <w:bCs/>
                <w:color w:val="000000"/>
                <w:kern w:val="2"/>
                <w:sz w:val="32"/>
                <w:szCs w:val="32"/>
              </w:rPr>
              <w:t>入围数量</w:t>
            </w:r>
          </w:p>
        </w:tc>
        <w:tc>
          <w:tcPr>
            <w:tcW w:w="1672" w:type="dxa"/>
            <w:noWrap w:val="0"/>
            <w:vAlign w:val="center"/>
          </w:tcPr>
          <w:p>
            <w:pPr>
              <w:pStyle w:val="2"/>
              <w:snapToGrid w:val="0"/>
              <w:spacing w:line="360" w:lineRule="auto"/>
              <w:jc w:val="center"/>
              <w:rPr>
                <w:rFonts w:hint="eastAsia" w:ascii="仿宋" w:hAnsi="仿宋" w:eastAsia="仿宋" w:cs="仿宋"/>
                <w:bCs/>
                <w:color w:val="auto"/>
                <w:kern w:val="2"/>
                <w:sz w:val="32"/>
                <w:szCs w:val="32"/>
              </w:rPr>
            </w:pPr>
            <w:r>
              <w:rPr>
                <w:rFonts w:hint="eastAsia" w:ascii="仿宋" w:hAnsi="仿宋" w:eastAsia="仿宋" w:cs="仿宋"/>
                <w:bCs/>
                <w:color w:val="auto"/>
                <w:kern w:val="2"/>
                <w:sz w:val="32"/>
                <w:szCs w:val="32"/>
                <w:lang w:eastAsia="zh-CN"/>
              </w:rPr>
              <w:t>工期</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3969" w:type="dxa"/>
            <w:noWrap w:val="0"/>
            <w:vAlign w:val="center"/>
          </w:tcPr>
          <w:p>
            <w:pPr>
              <w:widowControl/>
              <w:numPr>
                <w:ilvl w:val="0"/>
                <w:numId w:val="0"/>
              </w:numPr>
              <w:spacing w:line="360" w:lineRule="auto"/>
              <w:ind w:left="0" w:firstLine="0" w:firstLineChars="0"/>
              <w:jc w:val="both"/>
              <w:rPr>
                <w:rFonts w:hint="eastAsia" w:ascii="仿宋" w:hAnsi="仿宋" w:eastAsia="仿宋" w:cs="仿宋"/>
                <w:bCs/>
                <w:color w:val="auto"/>
                <w:sz w:val="32"/>
                <w:szCs w:val="32"/>
              </w:rPr>
            </w:pPr>
            <w:r>
              <w:rPr>
                <w:rFonts w:hint="eastAsia" w:ascii="仿宋" w:hAnsi="仿宋" w:eastAsia="仿宋" w:cs="仿宋"/>
                <w:bCs/>
                <w:color w:val="auto"/>
                <w:sz w:val="32"/>
                <w:szCs w:val="32"/>
              </w:rPr>
              <w:t>铜梁</w:t>
            </w:r>
            <w:r>
              <w:rPr>
                <w:rFonts w:hint="eastAsia" w:ascii="仿宋" w:hAnsi="仿宋" w:eastAsia="仿宋" w:cs="仿宋"/>
                <w:bCs/>
                <w:color w:val="auto"/>
                <w:sz w:val="32"/>
                <w:szCs w:val="32"/>
                <w:lang w:eastAsia="zh-CN"/>
              </w:rPr>
              <w:t>高新区沿井河箱涵物探溯源</w:t>
            </w:r>
            <w:r>
              <w:rPr>
                <w:rFonts w:hint="eastAsia" w:ascii="仿宋" w:hAnsi="仿宋" w:eastAsia="仿宋" w:cs="仿宋"/>
                <w:bCs/>
                <w:color w:val="auto"/>
                <w:sz w:val="32"/>
                <w:szCs w:val="32"/>
              </w:rPr>
              <w:t>项目</w:t>
            </w:r>
          </w:p>
          <w:p>
            <w:pPr>
              <w:pStyle w:val="2"/>
              <w:snapToGrid w:val="0"/>
              <w:spacing w:line="360" w:lineRule="auto"/>
              <w:jc w:val="center"/>
              <w:rPr>
                <w:rFonts w:hint="eastAsia" w:ascii="仿宋" w:hAnsi="仿宋" w:eastAsia="仿宋" w:cs="仿宋"/>
                <w:color w:val="000000"/>
                <w:kern w:val="2"/>
                <w:sz w:val="32"/>
                <w:szCs w:val="32"/>
                <w:lang w:eastAsia="zh-CN"/>
              </w:rPr>
            </w:pPr>
          </w:p>
        </w:tc>
        <w:tc>
          <w:tcPr>
            <w:tcW w:w="2914" w:type="dxa"/>
            <w:noWrap w:val="0"/>
            <w:vAlign w:val="center"/>
          </w:tcPr>
          <w:p>
            <w:pPr>
              <w:pStyle w:val="2"/>
              <w:snapToGrid w:val="0"/>
              <w:spacing w:line="360" w:lineRule="auto"/>
              <w:jc w:val="center"/>
              <w:rPr>
                <w:rFonts w:hint="eastAsia" w:ascii="仿宋" w:hAnsi="仿宋" w:eastAsia="仿宋" w:cs="仿宋"/>
                <w:color w:val="000000"/>
                <w:kern w:val="2"/>
                <w:sz w:val="32"/>
                <w:szCs w:val="32"/>
              </w:rPr>
            </w:pPr>
            <w:r>
              <w:rPr>
                <w:rFonts w:hint="eastAsia" w:ascii="仿宋" w:hAnsi="仿宋" w:eastAsia="仿宋" w:cs="仿宋"/>
                <w:color w:val="000000"/>
                <w:kern w:val="2"/>
                <w:sz w:val="32"/>
                <w:szCs w:val="32"/>
              </w:rPr>
              <w:t>1</w:t>
            </w:r>
            <w:r>
              <w:rPr>
                <w:rFonts w:hint="eastAsia" w:ascii="仿宋" w:hAnsi="仿宋" w:eastAsia="仿宋" w:cs="仿宋"/>
                <w:b/>
                <w:bCs/>
                <w:color w:val="000000"/>
                <w:kern w:val="2"/>
                <w:sz w:val="32"/>
                <w:szCs w:val="32"/>
              </w:rPr>
              <w:t>家</w:t>
            </w:r>
          </w:p>
        </w:tc>
        <w:tc>
          <w:tcPr>
            <w:tcW w:w="1672" w:type="dxa"/>
            <w:noWrap w:val="0"/>
            <w:vAlign w:val="center"/>
          </w:tcPr>
          <w:p>
            <w:pPr>
              <w:pStyle w:val="2"/>
              <w:snapToGrid w:val="0"/>
              <w:spacing w:line="360" w:lineRule="auto"/>
              <w:jc w:val="center"/>
              <w:rPr>
                <w:rFonts w:hint="default" w:ascii="仿宋" w:hAnsi="仿宋" w:eastAsia="仿宋" w:cs="仿宋"/>
                <w:color w:val="auto"/>
                <w:kern w:val="2"/>
                <w:sz w:val="32"/>
                <w:szCs w:val="32"/>
                <w:lang w:val="en-US" w:eastAsia="zh-CN"/>
              </w:rPr>
            </w:pPr>
            <w:r>
              <w:rPr>
                <w:rFonts w:hint="eastAsia" w:ascii="仿宋" w:hAnsi="仿宋" w:eastAsia="仿宋" w:cs="仿宋"/>
                <w:color w:val="auto"/>
                <w:kern w:val="2"/>
                <w:sz w:val="32"/>
                <w:szCs w:val="32"/>
                <w:lang w:eastAsia="zh-CN"/>
              </w:rPr>
              <w:t>签订合同后</w:t>
            </w:r>
            <w:r>
              <w:rPr>
                <w:rFonts w:hint="eastAsia" w:ascii="仿宋" w:hAnsi="仿宋" w:eastAsia="仿宋" w:cs="仿宋"/>
                <w:color w:val="auto"/>
                <w:kern w:val="2"/>
                <w:sz w:val="32"/>
                <w:szCs w:val="32"/>
                <w:lang w:val="en-US" w:eastAsia="zh-CN"/>
              </w:rPr>
              <w:t>3日内提交溯源成果</w:t>
            </w:r>
          </w:p>
        </w:tc>
      </w:tr>
    </w:tbl>
    <w:p>
      <w:pPr>
        <w:pStyle w:val="5"/>
        <w:spacing w:before="0" w:beforeAutospacing="0" w:after="0" w:afterAutospacing="0" w:line="360" w:lineRule="auto"/>
        <w:ind w:firstLine="652" w:firstLineChars="200"/>
        <w:rPr>
          <w:rFonts w:hint="eastAsia" w:ascii="仿宋" w:hAnsi="仿宋" w:eastAsia="仿宋" w:cs="仿宋"/>
          <w:b w:val="0"/>
          <w:bCs w:val="0"/>
          <w:color w:val="000000"/>
          <w:sz w:val="32"/>
          <w:szCs w:val="32"/>
        </w:rPr>
      </w:pPr>
      <w:bookmarkStart w:id="11" w:name="_Toc20989"/>
      <w:r>
        <w:rPr>
          <w:rFonts w:hint="eastAsia" w:ascii="仿宋" w:hAnsi="仿宋" w:eastAsia="仿宋" w:cs="仿宋"/>
          <w:b w:val="0"/>
          <w:bCs w:val="0"/>
          <w:color w:val="000000"/>
          <w:sz w:val="32"/>
          <w:szCs w:val="32"/>
        </w:rPr>
        <w:t>二、工作内容</w:t>
      </w:r>
      <w:bookmarkEnd w:id="11"/>
    </w:p>
    <w:p>
      <w:pPr>
        <w:pStyle w:val="5"/>
        <w:ind w:firstLine="652" w:firstLineChars="200"/>
        <w:rPr>
          <w:rFonts w:hint="eastAsia" w:ascii="仿宋" w:hAnsi="仿宋" w:eastAsia="仿宋" w:cs="仿宋"/>
          <w:color w:val="auto"/>
          <w:kern w:val="0"/>
          <w:sz w:val="32"/>
          <w:szCs w:val="32"/>
          <w:lang w:eastAsia="zh-CN"/>
        </w:rPr>
      </w:pPr>
      <w:r>
        <w:rPr>
          <w:rFonts w:hint="eastAsia" w:ascii="仿宋" w:hAnsi="仿宋" w:eastAsia="仿宋" w:cs="仿宋"/>
          <w:color w:val="auto"/>
          <w:kern w:val="0"/>
          <w:sz w:val="32"/>
          <w:szCs w:val="32"/>
          <w:lang w:val="en-US" w:eastAsia="zh-CN" w:bidi="ar"/>
        </w:rPr>
        <w:t>沿井河箱涵及其配套管网物探溯源</w:t>
      </w:r>
      <w:r>
        <w:rPr>
          <w:rFonts w:hint="eastAsia" w:ascii="仿宋" w:hAnsi="仿宋" w:eastAsia="仿宋" w:cs="仿宋"/>
          <w:color w:val="auto"/>
          <w:kern w:val="0"/>
          <w:sz w:val="32"/>
          <w:szCs w:val="32"/>
          <w:lang w:eastAsia="zh-CN"/>
        </w:rPr>
        <w:t>（暂估</w:t>
      </w:r>
      <w:r>
        <w:rPr>
          <w:rFonts w:hint="eastAsia" w:ascii="仿宋" w:hAnsi="仿宋" w:eastAsia="仿宋" w:cs="仿宋"/>
          <w:color w:val="auto"/>
          <w:kern w:val="0"/>
          <w:sz w:val="32"/>
          <w:szCs w:val="32"/>
          <w:lang w:val="en-US" w:eastAsia="zh-CN"/>
        </w:rPr>
        <w:t>15公里</w:t>
      </w:r>
      <w:r>
        <w:rPr>
          <w:rFonts w:hint="eastAsia" w:ascii="仿宋" w:hAnsi="仿宋" w:eastAsia="仿宋" w:cs="仿宋"/>
          <w:color w:val="auto"/>
          <w:kern w:val="0"/>
          <w:sz w:val="32"/>
          <w:szCs w:val="32"/>
          <w:lang w:eastAsia="zh-CN"/>
        </w:rPr>
        <w:t>）</w:t>
      </w:r>
    </w:p>
    <w:p/>
    <w:p>
      <w:pPr>
        <w:pStyle w:val="4"/>
        <w:spacing w:before="0" w:after="0" w:line="360" w:lineRule="auto"/>
        <w:jc w:val="center"/>
        <w:rPr>
          <w:rFonts w:hint="eastAsia" w:ascii="仿宋" w:hAnsi="仿宋" w:eastAsia="仿宋" w:cs="仿宋"/>
          <w:b w:val="0"/>
          <w:color w:val="000000"/>
        </w:rPr>
      </w:pPr>
      <w:r>
        <w:rPr>
          <w:rFonts w:hint="eastAsia" w:ascii="仿宋" w:hAnsi="仿宋" w:eastAsia="仿宋" w:cs="仿宋"/>
          <w:b w:val="0"/>
          <w:color w:val="000000"/>
        </w:rPr>
        <w:t>第三篇  采购商务需求</w:t>
      </w:r>
    </w:p>
    <w:p>
      <w:pPr>
        <w:snapToGrid w:val="0"/>
        <w:spacing w:line="360" w:lineRule="auto"/>
        <w:rPr>
          <w:rFonts w:hint="eastAsia" w:ascii="仿宋" w:hAnsi="仿宋" w:eastAsia="仿宋" w:cs="仿宋"/>
          <w:color w:val="000000"/>
          <w:sz w:val="32"/>
          <w:szCs w:val="32"/>
        </w:rPr>
      </w:pPr>
      <w:bookmarkStart w:id="12" w:name="_Toc344475120"/>
      <w:bookmarkStart w:id="13" w:name="_Toc6960"/>
    </w:p>
    <w:p>
      <w:pPr>
        <w:pStyle w:val="5"/>
        <w:spacing w:before="0" w:beforeAutospacing="0" w:after="0" w:afterAutospacing="0" w:line="360" w:lineRule="auto"/>
        <w:ind w:firstLine="652" w:firstLineChars="200"/>
        <w:rPr>
          <w:rFonts w:hint="eastAsia" w:ascii="仿宋" w:hAnsi="仿宋" w:eastAsia="仿宋" w:cs="仿宋"/>
          <w:b w:val="0"/>
          <w:bCs w:val="0"/>
          <w:color w:val="000000"/>
          <w:sz w:val="32"/>
          <w:szCs w:val="32"/>
        </w:rPr>
      </w:pPr>
      <w:r>
        <w:rPr>
          <w:rFonts w:hint="eastAsia" w:ascii="仿宋" w:hAnsi="仿宋" w:eastAsia="仿宋" w:cs="仿宋"/>
          <w:b w:val="0"/>
          <w:bCs w:val="0"/>
          <w:color w:val="000000"/>
          <w:sz w:val="32"/>
          <w:szCs w:val="32"/>
        </w:rPr>
        <w:t>一、服务期限、地点</w:t>
      </w:r>
      <w:bookmarkEnd w:id="12"/>
      <w:bookmarkEnd w:id="13"/>
    </w:p>
    <w:p>
      <w:pPr>
        <w:spacing w:line="360" w:lineRule="auto"/>
        <w:ind w:firstLine="652" w:firstLineChars="200"/>
        <w:rPr>
          <w:rFonts w:hint="eastAsia" w:ascii="仿宋" w:hAnsi="仿宋" w:eastAsia="仿宋" w:cs="仿宋"/>
          <w:color w:val="000000"/>
          <w:sz w:val="32"/>
          <w:szCs w:val="32"/>
        </w:rPr>
      </w:pPr>
      <w:bookmarkStart w:id="14" w:name="_Toc344475121"/>
      <w:r>
        <w:rPr>
          <w:rFonts w:hint="eastAsia" w:ascii="仿宋" w:hAnsi="仿宋" w:eastAsia="仿宋" w:cs="仿宋"/>
          <w:color w:val="000000"/>
          <w:sz w:val="32"/>
          <w:szCs w:val="32"/>
        </w:rPr>
        <w:t>（一）服务期限：</w:t>
      </w:r>
    </w:p>
    <w:p>
      <w:pPr>
        <w:spacing w:line="360" w:lineRule="auto"/>
        <w:ind w:firstLine="652" w:firstLineChars="200"/>
        <w:rPr>
          <w:rFonts w:hint="eastAsia" w:ascii="仿宋" w:hAnsi="仿宋" w:eastAsia="仿宋" w:cs="仿宋"/>
          <w:color w:val="auto"/>
          <w:sz w:val="32"/>
          <w:szCs w:val="32"/>
        </w:rPr>
      </w:pPr>
      <w:r>
        <w:rPr>
          <w:rFonts w:hint="eastAsia" w:ascii="仿宋" w:hAnsi="仿宋" w:eastAsia="仿宋" w:cs="仿宋"/>
          <w:color w:val="auto"/>
          <w:kern w:val="2"/>
          <w:sz w:val="32"/>
          <w:szCs w:val="32"/>
          <w:lang w:eastAsia="zh-CN"/>
        </w:rPr>
        <w:t>签订合同后</w:t>
      </w:r>
      <w:r>
        <w:rPr>
          <w:rFonts w:hint="eastAsia" w:ascii="仿宋" w:hAnsi="仿宋" w:eastAsia="仿宋" w:cs="仿宋"/>
          <w:color w:val="0C0C0C"/>
          <w:kern w:val="2"/>
          <w:sz w:val="32"/>
          <w:szCs w:val="32"/>
          <w:lang w:val="en-US" w:eastAsia="zh-CN"/>
        </w:rPr>
        <w:t>3</w:t>
      </w:r>
      <w:r>
        <w:rPr>
          <w:rFonts w:hint="eastAsia" w:ascii="仿宋" w:hAnsi="仿宋" w:eastAsia="仿宋" w:cs="仿宋"/>
          <w:color w:val="auto"/>
          <w:kern w:val="2"/>
          <w:sz w:val="32"/>
          <w:szCs w:val="32"/>
          <w:lang w:val="en-US" w:eastAsia="zh-CN"/>
        </w:rPr>
        <w:t>日内提交溯源成果。</w:t>
      </w:r>
    </w:p>
    <w:p>
      <w:pPr>
        <w:spacing w:line="360" w:lineRule="auto"/>
        <w:ind w:firstLine="652" w:firstLineChars="200"/>
        <w:rPr>
          <w:rFonts w:hint="eastAsia" w:ascii="仿宋" w:hAnsi="仿宋" w:eastAsia="仿宋" w:cs="仿宋"/>
          <w:color w:val="000000"/>
          <w:sz w:val="32"/>
          <w:szCs w:val="32"/>
        </w:rPr>
      </w:pPr>
      <w:r>
        <w:rPr>
          <w:rFonts w:hint="eastAsia" w:ascii="仿宋" w:hAnsi="仿宋" w:eastAsia="仿宋" w:cs="仿宋"/>
          <w:color w:val="000000"/>
          <w:sz w:val="32"/>
          <w:szCs w:val="32"/>
        </w:rPr>
        <w:t>（二）服务地点：</w:t>
      </w:r>
      <w:r>
        <w:rPr>
          <w:rFonts w:hint="eastAsia" w:ascii="仿宋" w:hAnsi="仿宋" w:eastAsia="仿宋" w:cs="仿宋"/>
          <w:color w:val="auto"/>
          <w:sz w:val="32"/>
          <w:szCs w:val="32"/>
          <w:lang w:eastAsia="zh-CN"/>
        </w:rPr>
        <w:t>铜梁高新区</w:t>
      </w:r>
      <w:r>
        <w:rPr>
          <w:rFonts w:hint="eastAsia" w:ascii="仿宋" w:hAnsi="仿宋" w:eastAsia="仿宋" w:cs="仿宋"/>
          <w:color w:val="auto"/>
          <w:sz w:val="32"/>
          <w:szCs w:val="32"/>
        </w:rPr>
        <w:t>。</w:t>
      </w:r>
    </w:p>
    <w:p>
      <w:pPr>
        <w:pStyle w:val="5"/>
        <w:spacing w:before="0" w:beforeAutospacing="0" w:after="0" w:afterAutospacing="0" w:line="360" w:lineRule="auto"/>
        <w:ind w:firstLine="652" w:firstLineChars="200"/>
        <w:rPr>
          <w:rFonts w:hint="eastAsia" w:ascii="仿宋" w:hAnsi="仿宋" w:eastAsia="仿宋" w:cs="仿宋"/>
          <w:b w:val="0"/>
          <w:bCs w:val="0"/>
          <w:color w:val="000000"/>
          <w:sz w:val="32"/>
          <w:szCs w:val="32"/>
        </w:rPr>
      </w:pPr>
      <w:bookmarkStart w:id="15" w:name="_Toc10812"/>
      <w:r>
        <w:rPr>
          <w:rFonts w:hint="eastAsia" w:ascii="仿宋" w:hAnsi="仿宋" w:eastAsia="仿宋" w:cs="仿宋"/>
          <w:b w:val="0"/>
          <w:bCs w:val="0"/>
          <w:color w:val="000000"/>
          <w:sz w:val="32"/>
          <w:szCs w:val="32"/>
        </w:rPr>
        <w:t>二、服务质量保证</w:t>
      </w:r>
      <w:bookmarkEnd w:id="15"/>
    </w:p>
    <w:p>
      <w:pPr>
        <w:spacing w:line="360" w:lineRule="auto"/>
        <w:ind w:firstLine="652" w:firstLineChars="200"/>
        <w:rPr>
          <w:rFonts w:hint="eastAsia" w:ascii="仿宋" w:hAnsi="仿宋" w:eastAsia="仿宋" w:cs="仿宋"/>
          <w:color w:val="000000"/>
          <w:sz w:val="32"/>
          <w:szCs w:val="32"/>
          <w:highlight w:val="none"/>
        </w:rPr>
      </w:pPr>
      <w:r>
        <w:rPr>
          <w:rFonts w:hint="eastAsia" w:ascii="仿宋" w:hAnsi="仿宋" w:eastAsia="仿宋" w:cs="仿宋"/>
          <w:color w:val="000000"/>
          <w:sz w:val="32"/>
          <w:szCs w:val="32"/>
          <w:highlight w:val="none"/>
        </w:rPr>
        <w:t>1、基本要求</w:t>
      </w:r>
    </w:p>
    <w:p>
      <w:pPr>
        <w:spacing w:line="360" w:lineRule="auto"/>
        <w:ind w:firstLine="652" w:firstLineChars="200"/>
        <w:rPr>
          <w:rFonts w:hint="eastAsia" w:ascii="仿宋" w:hAnsi="仿宋" w:eastAsia="仿宋" w:cs="仿宋"/>
          <w:color w:val="000000"/>
          <w:sz w:val="32"/>
          <w:szCs w:val="32"/>
          <w:highlight w:val="none"/>
        </w:rPr>
      </w:pPr>
      <w:r>
        <w:rPr>
          <w:rFonts w:hint="eastAsia" w:ascii="仿宋" w:hAnsi="仿宋" w:eastAsia="仿宋" w:cs="仿宋"/>
          <w:color w:val="000000"/>
          <w:sz w:val="32"/>
          <w:szCs w:val="32"/>
          <w:highlight w:val="none"/>
        </w:rPr>
        <w:t>供应商应恪守社会中介服务机构“独立、客观、公正”的执业原则，切实履行“诚信、廉洁、高效”的服务方针，严格执行国家颁布的执业规范、规程和技术标准，能优质、高效、独立完成规定的工作任务。</w:t>
      </w:r>
    </w:p>
    <w:p>
      <w:pPr>
        <w:spacing w:line="360" w:lineRule="auto"/>
        <w:ind w:firstLine="652" w:firstLineChars="200"/>
        <w:rPr>
          <w:rFonts w:hint="eastAsia" w:ascii="仿宋" w:hAnsi="仿宋" w:eastAsia="仿宋" w:cs="仿宋"/>
          <w:color w:val="000000"/>
          <w:sz w:val="32"/>
          <w:szCs w:val="32"/>
          <w:highlight w:val="none"/>
        </w:rPr>
      </w:pPr>
      <w:r>
        <w:rPr>
          <w:rFonts w:hint="eastAsia" w:ascii="仿宋" w:hAnsi="仿宋" w:eastAsia="仿宋" w:cs="仿宋"/>
          <w:color w:val="000000"/>
          <w:sz w:val="32"/>
          <w:szCs w:val="32"/>
          <w:highlight w:val="none"/>
        </w:rPr>
        <w:t>2、质量要求</w:t>
      </w:r>
    </w:p>
    <w:p>
      <w:pPr>
        <w:spacing w:line="360" w:lineRule="auto"/>
        <w:ind w:firstLine="652" w:firstLineChars="200"/>
        <w:rPr>
          <w:rFonts w:hint="eastAsia" w:ascii="仿宋" w:hAnsi="仿宋" w:eastAsia="仿宋" w:cs="仿宋"/>
          <w:color w:val="000000"/>
          <w:sz w:val="32"/>
          <w:szCs w:val="32"/>
        </w:rPr>
      </w:pPr>
      <w:r>
        <w:rPr>
          <w:rFonts w:hint="eastAsia" w:ascii="仿宋" w:hAnsi="仿宋" w:eastAsia="仿宋" w:cs="仿宋"/>
          <w:color w:val="000000"/>
          <w:sz w:val="32"/>
          <w:szCs w:val="32"/>
          <w:highlight w:val="none"/>
        </w:rPr>
        <w:t>供应商需按照采购人委托，独立完成环保服务工作，并按采购人对具体项目的质量要求，出具符合国家相关法律法规规定的成果报告。</w:t>
      </w:r>
    </w:p>
    <w:p>
      <w:pPr>
        <w:pStyle w:val="5"/>
        <w:spacing w:before="0" w:beforeAutospacing="0" w:after="0" w:afterAutospacing="0" w:line="360" w:lineRule="auto"/>
        <w:ind w:firstLine="652" w:firstLineChars="200"/>
        <w:rPr>
          <w:rFonts w:hint="eastAsia" w:ascii="仿宋" w:hAnsi="仿宋" w:eastAsia="仿宋" w:cs="仿宋"/>
          <w:b w:val="0"/>
          <w:bCs w:val="0"/>
          <w:color w:val="000000"/>
          <w:sz w:val="32"/>
          <w:szCs w:val="32"/>
        </w:rPr>
      </w:pPr>
      <w:bookmarkStart w:id="16" w:name="_Toc31027"/>
      <w:r>
        <w:rPr>
          <w:rFonts w:hint="eastAsia" w:ascii="仿宋" w:hAnsi="仿宋" w:eastAsia="仿宋" w:cs="仿宋"/>
          <w:b w:val="0"/>
          <w:bCs w:val="0"/>
          <w:color w:val="000000"/>
          <w:sz w:val="32"/>
          <w:szCs w:val="32"/>
        </w:rPr>
        <w:t>三、</w:t>
      </w:r>
      <w:bookmarkEnd w:id="14"/>
      <w:r>
        <w:rPr>
          <w:rFonts w:hint="eastAsia" w:ascii="仿宋" w:hAnsi="仿宋" w:eastAsia="仿宋" w:cs="仿宋"/>
          <w:b w:val="0"/>
          <w:bCs w:val="0"/>
          <w:color w:val="000000"/>
          <w:sz w:val="32"/>
          <w:szCs w:val="32"/>
        </w:rPr>
        <w:t>报价要求</w:t>
      </w:r>
      <w:bookmarkEnd w:id="16"/>
    </w:p>
    <w:p>
      <w:pPr>
        <w:spacing w:line="360" w:lineRule="auto"/>
        <w:ind w:firstLine="652" w:firstLineChars="200"/>
        <w:rPr>
          <w:rFonts w:hint="default" w:ascii="仿宋" w:hAnsi="仿宋" w:eastAsia="仿宋" w:cs="仿宋"/>
          <w:color w:val="000000"/>
          <w:sz w:val="32"/>
          <w:szCs w:val="32"/>
          <w:lang w:val="en-US" w:eastAsia="zh-CN"/>
        </w:rPr>
      </w:pPr>
      <w:r>
        <w:rPr>
          <w:rFonts w:hint="eastAsia" w:ascii="仿宋" w:hAnsi="仿宋" w:eastAsia="仿宋" w:cs="仿宋"/>
          <w:color w:val="000000"/>
          <w:sz w:val="32"/>
          <w:szCs w:val="32"/>
        </w:rPr>
        <w:t>本项目磋商报价为</w:t>
      </w:r>
      <w:r>
        <w:rPr>
          <w:rFonts w:hint="eastAsia" w:ascii="仿宋" w:hAnsi="仿宋" w:eastAsia="仿宋" w:cs="仿宋"/>
          <w:color w:val="000000"/>
          <w:sz w:val="32"/>
          <w:szCs w:val="32"/>
          <w:lang w:eastAsia="zh-CN"/>
        </w:rPr>
        <w:t>单</w:t>
      </w:r>
      <w:r>
        <w:rPr>
          <w:rFonts w:hint="eastAsia" w:ascii="仿宋" w:hAnsi="仿宋" w:eastAsia="仿宋" w:cs="仿宋"/>
          <w:color w:val="000000"/>
          <w:sz w:val="32"/>
          <w:szCs w:val="32"/>
        </w:rPr>
        <w:t>价包干，磋商</w:t>
      </w:r>
      <w:r>
        <w:rPr>
          <w:rFonts w:hint="eastAsia" w:ascii="仿宋" w:hAnsi="仿宋" w:eastAsia="仿宋" w:cs="仿宋"/>
          <w:color w:val="000000"/>
          <w:sz w:val="32"/>
          <w:szCs w:val="32"/>
          <w:lang w:eastAsia="zh-CN"/>
        </w:rPr>
        <w:t>单价</w:t>
      </w:r>
      <w:r>
        <w:rPr>
          <w:rFonts w:hint="eastAsia" w:ascii="仿宋" w:hAnsi="仿宋" w:eastAsia="仿宋" w:cs="仿宋"/>
          <w:color w:val="000000"/>
          <w:sz w:val="32"/>
          <w:szCs w:val="32"/>
        </w:rPr>
        <w:t>报价包括了完成本项目所需的项目执行费、人工费、培训费及各种应纳的税费等。因入围供应商自身原因造成漏报、少报皆由其自行承担责任，采购人不再补偿。</w:t>
      </w:r>
      <w:r>
        <w:rPr>
          <w:rFonts w:hint="eastAsia" w:ascii="仿宋" w:hAnsi="仿宋" w:eastAsia="仿宋" w:cs="仿宋"/>
          <w:color w:val="000000"/>
          <w:sz w:val="32"/>
          <w:szCs w:val="32"/>
          <w:lang w:eastAsia="zh-CN"/>
        </w:rPr>
        <w:t>本次报价</w:t>
      </w:r>
      <w:r>
        <w:rPr>
          <w:rFonts w:hint="eastAsia" w:ascii="仿宋" w:hAnsi="仿宋" w:eastAsia="仿宋" w:cs="仿宋"/>
          <w:color w:val="auto"/>
          <w:sz w:val="32"/>
          <w:szCs w:val="32"/>
          <w:lang w:eastAsia="zh-CN"/>
        </w:rPr>
        <w:t>，</w:t>
      </w:r>
      <w:r>
        <w:rPr>
          <w:rFonts w:hint="eastAsia" w:ascii="仿宋" w:hAnsi="仿宋" w:eastAsia="仿宋" w:cs="仿宋"/>
          <w:color w:val="000000"/>
          <w:sz w:val="32"/>
          <w:szCs w:val="32"/>
          <w:lang w:val="en-US" w:eastAsia="zh-CN"/>
        </w:rPr>
        <w:t>单价限价为</w:t>
      </w:r>
      <w:r>
        <w:rPr>
          <w:rFonts w:hint="eastAsia" w:ascii="仿宋" w:hAnsi="仿宋" w:eastAsia="仿宋" w:cs="仿宋"/>
          <w:color w:val="auto"/>
          <w:sz w:val="32"/>
          <w:szCs w:val="32"/>
          <w:lang w:val="en-US" w:eastAsia="zh-CN"/>
        </w:rPr>
        <w:t>18.4元/米</w:t>
      </w:r>
      <w:r>
        <w:rPr>
          <w:rFonts w:hint="eastAsia" w:ascii="仿宋" w:hAnsi="仿宋" w:eastAsia="仿宋" w:cs="仿宋"/>
          <w:color w:val="000000"/>
          <w:sz w:val="32"/>
          <w:szCs w:val="32"/>
          <w:lang w:val="en-US" w:eastAsia="zh-CN"/>
        </w:rPr>
        <w:t>.次</w:t>
      </w:r>
      <w:r>
        <w:rPr>
          <w:rFonts w:hint="eastAsia" w:ascii="仿宋" w:hAnsi="仿宋" w:eastAsia="仿宋" w:cs="仿宋"/>
          <w:color w:val="auto"/>
          <w:sz w:val="32"/>
          <w:szCs w:val="32"/>
          <w:lang w:val="en-US" w:eastAsia="zh-CN"/>
        </w:rPr>
        <w:t>，</w:t>
      </w:r>
      <w:r>
        <w:rPr>
          <w:rFonts w:hint="eastAsia" w:ascii="仿宋" w:hAnsi="仿宋" w:eastAsia="仿宋" w:cs="仿宋"/>
          <w:color w:val="000000"/>
          <w:sz w:val="32"/>
          <w:szCs w:val="32"/>
          <w:lang w:val="en-US" w:eastAsia="zh-CN"/>
        </w:rPr>
        <w:t>总报价限价为</w:t>
      </w:r>
      <w:r>
        <w:rPr>
          <w:rFonts w:hint="eastAsia" w:ascii="仿宋" w:hAnsi="仿宋" w:eastAsia="仿宋" w:cs="仿宋"/>
          <w:color w:val="auto"/>
          <w:sz w:val="32"/>
          <w:szCs w:val="32"/>
          <w:lang w:val="en-US" w:eastAsia="zh-CN"/>
        </w:rPr>
        <w:t>280</w:t>
      </w:r>
      <w:r>
        <w:rPr>
          <w:rFonts w:hint="eastAsia" w:ascii="仿宋" w:hAnsi="仿宋" w:eastAsia="仿宋" w:cs="仿宋"/>
          <w:color w:val="000000"/>
          <w:sz w:val="32"/>
          <w:szCs w:val="32"/>
          <w:lang w:val="en-US" w:eastAsia="zh-CN"/>
        </w:rPr>
        <w:t>000.00元。</w:t>
      </w:r>
    </w:p>
    <w:p>
      <w:pPr>
        <w:pStyle w:val="5"/>
        <w:spacing w:before="0" w:beforeAutospacing="0" w:after="0" w:afterAutospacing="0" w:line="360" w:lineRule="auto"/>
        <w:ind w:firstLine="652" w:firstLineChars="200"/>
        <w:rPr>
          <w:rFonts w:hint="eastAsia" w:ascii="仿宋" w:hAnsi="仿宋" w:eastAsia="仿宋" w:cs="仿宋"/>
          <w:b w:val="0"/>
          <w:bCs w:val="0"/>
          <w:color w:val="000000"/>
          <w:sz w:val="32"/>
          <w:szCs w:val="32"/>
        </w:rPr>
      </w:pPr>
      <w:bookmarkStart w:id="17" w:name="_Toc20776"/>
      <w:r>
        <w:rPr>
          <w:rFonts w:hint="eastAsia" w:ascii="仿宋" w:hAnsi="仿宋" w:eastAsia="仿宋" w:cs="仿宋"/>
          <w:b w:val="0"/>
          <w:bCs w:val="0"/>
          <w:color w:val="000000"/>
          <w:sz w:val="32"/>
          <w:szCs w:val="32"/>
        </w:rPr>
        <w:t>四、</w:t>
      </w:r>
      <w:bookmarkStart w:id="18" w:name="_Toc344475122"/>
      <w:r>
        <w:rPr>
          <w:rFonts w:hint="eastAsia" w:ascii="仿宋" w:hAnsi="仿宋" w:eastAsia="仿宋" w:cs="仿宋"/>
          <w:b w:val="0"/>
          <w:bCs w:val="0"/>
          <w:color w:val="000000"/>
          <w:sz w:val="32"/>
          <w:szCs w:val="32"/>
        </w:rPr>
        <w:t>付款方式</w:t>
      </w:r>
      <w:bookmarkEnd w:id="17"/>
    </w:p>
    <w:p>
      <w:pPr>
        <w:pStyle w:val="5"/>
        <w:spacing w:before="0" w:beforeAutospacing="0" w:after="0" w:afterAutospacing="0" w:line="360" w:lineRule="auto"/>
        <w:ind w:firstLine="652" w:firstLineChars="200"/>
        <w:rPr>
          <w:rFonts w:hint="eastAsia" w:ascii="仿宋" w:hAnsi="仿宋" w:eastAsia="仿宋" w:cs="仿宋"/>
          <w:b w:val="0"/>
          <w:bCs w:val="0"/>
          <w:color w:val="000000"/>
          <w:kern w:val="2"/>
          <w:sz w:val="32"/>
          <w:szCs w:val="32"/>
        </w:rPr>
      </w:pPr>
      <w:r>
        <w:rPr>
          <w:rFonts w:hint="eastAsia" w:ascii="仿宋" w:hAnsi="仿宋" w:eastAsia="仿宋" w:cs="仿宋"/>
          <w:b w:val="0"/>
          <w:bCs w:val="0"/>
          <w:color w:val="000000"/>
          <w:kern w:val="2"/>
          <w:sz w:val="32"/>
          <w:szCs w:val="32"/>
          <w:shd w:val="clear" w:color="auto" w:fill="auto"/>
          <w:lang w:val="en-US" w:eastAsia="zh-CN"/>
        </w:rPr>
        <w:t>提交溯源成果后一次性付清。由中标人将正式发票交采购人，采购人按规定按实结算，合同支付金额以最终结算金额为准。</w:t>
      </w:r>
      <w:bookmarkStart w:id="19" w:name="_Toc3884"/>
    </w:p>
    <w:p>
      <w:pPr>
        <w:pStyle w:val="5"/>
        <w:spacing w:before="0" w:beforeAutospacing="0" w:after="0" w:afterAutospacing="0" w:line="360" w:lineRule="auto"/>
        <w:ind w:firstLine="652" w:firstLineChars="200"/>
        <w:rPr>
          <w:rFonts w:hint="eastAsia" w:ascii="仿宋" w:hAnsi="仿宋" w:eastAsia="仿宋" w:cs="仿宋"/>
          <w:b w:val="0"/>
          <w:bCs w:val="0"/>
          <w:color w:val="000000"/>
          <w:sz w:val="32"/>
          <w:szCs w:val="32"/>
        </w:rPr>
      </w:pPr>
      <w:r>
        <w:rPr>
          <w:rFonts w:hint="eastAsia" w:ascii="仿宋" w:hAnsi="仿宋" w:eastAsia="仿宋" w:cs="仿宋"/>
          <w:b w:val="0"/>
          <w:bCs w:val="0"/>
          <w:color w:val="000000"/>
          <w:sz w:val="32"/>
          <w:szCs w:val="32"/>
        </w:rPr>
        <w:t>五、</w:t>
      </w:r>
      <w:bookmarkEnd w:id="18"/>
      <w:r>
        <w:rPr>
          <w:rFonts w:hint="eastAsia" w:ascii="仿宋" w:hAnsi="仿宋" w:eastAsia="仿宋" w:cs="仿宋"/>
          <w:b w:val="0"/>
          <w:bCs w:val="0"/>
          <w:color w:val="000000"/>
          <w:sz w:val="32"/>
          <w:szCs w:val="32"/>
        </w:rPr>
        <w:t>知识产权</w:t>
      </w:r>
      <w:bookmarkEnd w:id="19"/>
    </w:p>
    <w:p>
      <w:pPr>
        <w:snapToGrid w:val="0"/>
        <w:spacing w:line="360" w:lineRule="auto"/>
        <w:ind w:firstLine="540"/>
        <w:rPr>
          <w:rFonts w:hint="eastAsia" w:ascii="仿宋" w:hAnsi="仿宋" w:eastAsia="仿宋" w:cs="仿宋"/>
          <w:color w:val="000000"/>
          <w:sz w:val="32"/>
          <w:szCs w:val="32"/>
        </w:rPr>
      </w:pPr>
      <w:bookmarkStart w:id="20" w:name="_Toc344475123"/>
      <w:r>
        <w:rPr>
          <w:rFonts w:hint="eastAsia" w:ascii="仿宋" w:hAnsi="仿宋" w:eastAsia="仿宋" w:cs="仿宋"/>
          <w:color w:val="000000"/>
          <w:sz w:val="32"/>
          <w:szCs w:val="32"/>
        </w:rPr>
        <w:t>项目的版权归采购人所有，采购人在中华人民共和国境内使用入围供应商提供服务时免受第三方提出的侵犯其专利权或其它知识产权的起诉。如果第三方提出侵权指控，入围供应商应承担由此而引起的一切法律责任和费用。</w:t>
      </w:r>
    </w:p>
    <w:p>
      <w:pPr>
        <w:pStyle w:val="5"/>
        <w:spacing w:before="0" w:beforeAutospacing="0" w:after="0" w:afterAutospacing="0" w:line="360" w:lineRule="auto"/>
        <w:ind w:firstLine="652" w:firstLineChars="200"/>
        <w:rPr>
          <w:rFonts w:hint="eastAsia" w:ascii="仿宋" w:hAnsi="仿宋" w:eastAsia="仿宋" w:cs="仿宋"/>
          <w:b w:val="0"/>
          <w:bCs w:val="0"/>
          <w:color w:val="000000"/>
          <w:sz w:val="32"/>
          <w:szCs w:val="32"/>
        </w:rPr>
      </w:pPr>
      <w:bookmarkStart w:id="21" w:name="_Toc1581"/>
      <w:r>
        <w:rPr>
          <w:rFonts w:hint="eastAsia" w:ascii="仿宋" w:hAnsi="仿宋" w:eastAsia="仿宋" w:cs="仿宋"/>
          <w:b w:val="0"/>
          <w:bCs w:val="0"/>
          <w:color w:val="000000"/>
          <w:sz w:val="32"/>
          <w:szCs w:val="32"/>
        </w:rPr>
        <w:t>六、</w:t>
      </w:r>
      <w:bookmarkEnd w:id="20"/>
      <w:r>
        <w:rPr>
          <w:rFonts w:hint="eastAsia" w:ascii="仿宋" w:hAnsi="仿宋" w:eastAsia="仿宋" w:cs="仿宋"/>
          <w:b w:val="0"/>
          <w:bCs w:val="0"/>
          <w:color w:val="000000"/>
          <w:sz w:val="32"/>
          <w:szCs w:val="32"/>
        </w:rPr>
        <w:t>其他</w:t>
      </w:r>
      <w:bookmarkEnd w:id="21"/>
    </w:p>
    <w:p>
      <w:pPr>
        <w:snapToGrid w:val="0"/>
        <w:spacing w:line="360" w:lineRule="auto"/>
        <w:ind w:firstLine="652" w:firstLineChars="200"/>
        <w:rPr>
          <w:rFonts w:hint="eastAsia" w:ascii="仿宋" w:hAnsi="仿宋" w:eastAsia="仿宋" w:cs="仿宋"/>
          <w:color w:val="000000"/>
          <w:sz w:val="32"/>
          <w:szCs w:val="32"/>
        </w:rPr>
      </w:pPr>
      <w:r>
        <w:rPr>
          <w:rFonts w:hint="eastAsia" w:ascii="仿宋" w:hAnsi="仿宋" w:eastAsia="仿宋" w:cs="仿宋"/>
          <w:color w:val="000000"/>
          <w:sz w:val="32"/>
          <w:szCs w:val="32"/>
        </w:rPr>
        <w:t>（一）本项目不接受联合体投标。</w:t>
      </w:r>
    </w:p>
    <w:p>
      <w:pPr>
        <w:snapToGrid w:val="0"/>
        <w:spacing w:line="360" w:lineRule="auto"/>
        <w:ind w:firstLine="652" w:firstLineChars="200"/>
        <w:rPr>
          <w:rFonts w:hint="eastAsia" w:ascii="仿宋" w:hAnsi="仿宋" w:eastAsia="仿宋" w:cs="仿宋"/>
          <w:color w:val="000000"/>
          <w:sz w:val="32"/>
          <w:szCs w:val="32"/>
        </w:rPr>
      </w:pPr>
      <w:r>
        <w:rPr>
          <w:rFonts w:hint="eastAsia" w:ascii="仿宋" w:hAnsi="仿宋" w:eastAsia="仿宋" w:cs="仿宋"/>
          <w:color w:val="000000"/>
          <w:sz w:val="32"/>
          <w:szCs w:val="32"/>
        </w:rPr>
        <w:t>（二）供应商承担其编制和递交响应文件所涉及的费用，不管是否中标，招标单位对上述费用不负任何责任。</w:t>
      </w:r>
    </w:p>
    <w:p>
      <w:pPr>
        <w:spacing w:line="360" w:lineRule="auto"/>
        <w:ind w:firstLine="652" w:firstLineChars="200"/>
        <w:rPr>
          <w:rFonts w:hint="eastAsia" w:ascii="仿宋" w:hAnsi="仿宋" w:eastAsia="仿宋" w:cs="仿宋"/>
          <w:color w:val="000000"/>
          <w:sz w:val="32"/>
          <w:szCs w:val="32"/>
        </w:rPr>
      </w:pPr>
      <w:r>
        <w:rPr>
          <w:rFonts w:hint="eastAsia" w:ascii="仿宋" w:hAnsi="仿宋" w:eastAsia="仿宋" w:cs="仿宋"/>
          <w:color w:val="000000"/>
          <w:sz w:val="32"/>
          <w:szCs w:val="32"/>
        </w:rPr>
        <w:t>（三）供应商必须在响应文件中对以上条款和服务承诺明确列出，承诺内容必须达到本篇及磋商文件其他条款的要求。</w:t>
      </w:r>
    </w:p>
    <w:p>
      <w:pPr>
        <w:spacing w:line="360" w:lineRule="auto"/>
        <w:ind w:firstLine="652" w:firstLineChars="200"/>
        <w:rPr>
          <w:rFonts w:hint="eastAsia" w:ascii="仿宋" w:hAnsi="仿宋" w:eastAsia="仿宋" w:cs="仿宋"/>
          <w:color w:val="000000"/>
          <w:sz w:val="32"/>
          <w:szCs w:val="32"/>
        </w:rPr>
      </w:pPr>
      <w:r>
        <w:rPr>
          <w:rFonts w:hint="eastAsia" w:ascii="仿宋" w:hAnsi="仿宋" w:eastAsia="仿宋" w:cs="仿宋"/>
          <w:color w:val="000000"/>
          <w:sz w:val="32"/>
          <w:szCs w:val="32"/>
        </w:rPr>
        <w:t>（四）其他未尽事宜由供需双方在采购服务合同中详细约定。</w:t>
      </w:r>
    </w:p>
    <w:p>
      <w:pPr>
        <w:pStyle w:val="4"/>
        <w:spacing w:before="0" w:after="0" w:line="360" w:lineRule="auto"/>
        <w:jc w:val="center"/>
        <w:rPr>
          <w:rFonts w:hint="eastAsia" w:ascii="仿宋" w:hAnsi="仿宋" w:eastAsia="仿宋" w:cs="仿宋"/>
          <w:b w:val="0"/>
          <w:color w:val="000000"/>
        </w:rPr>
        <w:sectPr>
          <w:pgSz w:w="11905" w:h="16838"/>
          <w:pgMar w:top="1440" w:right="1797" w:bottom="1440" w:left="1797" w:header="850" w:footer="992" w:gutter="0"/>
          <w:pgNumType w:fmt="numberInDash"/>
          <w:cols w:space="720" w:num="1"/>
          <w:docGrid w:type="linesAndChars" w:linePitch="415" w:charSpace="1348"/>
        </w:sectPr>
      </w:pPr>
      <w:bookmarkStart w:id="22" w:name="_Toc27340"/>
    </w:p>
    <w:p>
      <w:pPr>
        <w:pStyle w:val="4"/>
        <w:spacing w:before="0" w:after="0" w:line="360" w:lineRule="auto"/>
        <w:jc w:val="center"/>
        <w:rPr>
          <w:rFonts w:hint="eastAsia" w:ascii="仿宋" w:hAnsi="仿宋" w:eastAsia="仿宋" w:cs="仿宋"/>
          <w:b w:val="0"/>
          <w:color w:val="000000"/>
        </w:rPr>
      </w:pPr>
      <w:r>
        <w:rPr>
          <w:rFonts w:hint="eastAsia" w:ascii="仿宋" w:hAnsi="仿宋" w:eastAsia="仿宋" w:cs="仿宋"/>
          <w:b w:val="0"/>
          <w:color w:val="000000"/>
        </w:rPr>
        <w:t>第四篇  磋商程序及评审标准、无效响应和采购终止</w:t>
      </w:r>
      <w:bookmarkEnd w:id="22"/>
    </w:p>
    <w:p>
      <w:pPr>
        <w:snapToGrid w:val="0"/>
        <w:spacing w:line="360" w:lineRule="auto"/>
        <w:rPr>
          <w:rFonts w:hint="eastAsia" w:ascii="仿宋" w:hAnsi="仿宋" w:eastAsia="仿宋" w:cs="仿宋"/>
          <w:color w:val="000000"/>
          <w:sz w:val="32"/>
          <w:szCs w:val="32"/>
        </w:rPr>
      </w:pPr>
      <w:bookmarkStart w:id="23" w:name="_Toc10182"/>
    </w:p>
    <w:p>
      <w:pPr>
        <w:pStyle w:val="5"/>
        <w:spacing w:before="0" w:beforeAutospacing="0" w:after="0" w:afterAutospacing="0" w:line="360" w:lineRule="auto"/>
        <w:ind w:firstLine="652" w:firstLineChars="200"/>
        <w:rPr>
          <w:rFonts w:hint="eastAsia" w:ascii="仿宋" w:hAnsi="仿宋" w:eastAsia="仿宋" w:cs="仿宋"/>
          <w:b w:val="0"/>
          <w:bCs w:val="0"/>
          <w:color w:val="000000"/>
          <w:sz w:val="32"/>
          <w:szCs w:val="32"/>
        </w:rPr>
      </w:pPr>
      <w:r>
        <w:rPr>
          <w:rFonts w:hint="eastAsia" w:ascii="仿宋" w:hAnsi="仿宋" w:eastAsia="仿宋" w:cs="仿宋"/>
          <w:b w:val="0"/>
          <w:bCs w:val="0"/>
          <w:color w:val="000000"/>
          <w:sz w:val="32"/>
          <w:szCs w:val="32"/>
        </w:rPr>
        <w:t>一、磋商程序及方法</w:t>
      </w:r>
      <w:bookmarkEnd w:id="23"/>
    </w:p>
    <w:p>
      <w:pPr>
        <w:spacing w:line="360" w:lineRule="auto"/>
        <w:ind w:firstLine="652" w:firstLineChars="200"/>
        <w:rPr>
          <w:rFonts w:hint="eastAsia" w:ascii="仿宋" w:hAnsi="仿宋" w:eastAsia="仿宋" w:cs="仿宋"/>
          <w:color w:val="000000"/>
          <w:sz w:val="32"/>
          <w:szCs w:val="32"/>
        </w:rPr>
      </w:pPr>
      <w:r>
        <w:rPr>
          <w:rFonts w:hint="eastAsia" w:ascii="仿宋" w:hAnsi="仿宋" w:eastAsia="仿宋" w:cs="仿宋"/>
          <w:color w:val="000000"/>
          <w:sz w:val="32"/>
          <w:szCs w:val="32"/>
        </w:rPr>
        <w:t>（一）磋商按竞争性磋商文件规定的时间和地点进行，供应商须有法定代表人或其授权代表参加并签到。竞争性磋商以抽签的形式确定磋商顺序，由本项目磋商小组分别与各供应商进行磋商。</w:t>
      </w:r>
    </w:p>
    <w:p>
      <w:pPr>
        <w:spacing w:line="360" w:lineRule="auto"/>
        <w:ind w:firstLine="652" w:firstLineChars="200"/>
        <w:rPr>
          <w:rFonts w:hint="eastAsia" w:ascii="仿宋" w:hAnsi="仿宋" w:eastAsia="仿宋" w:cs="仿宋"/>
          <w:color w:val="000000"/>
          <w:sz w:val="32"/>
          <w:szCs w:val="32"/>
        </w:rPr>
      </w:pPr>
      <w:r>
        <w:rPr>
          <w:rFonts w:hint="eastAsia" w:ascii="仿宋" w:hAnsi="仿宋" w:eastAsia="仿宋" w:cs="仿宋"/>
          <w:color w:val="000000"/>
          <w:sz w:val="32"/>
          <w:szCs w:val="32"/>
        </w:rPr>
        <w:t>（二）磋商小组对各供应商的资格条件、响应文件的有效性、完整性和响应程度进行审查。各供应商只有在完全符合要求的前提下，才能参与正式磋商。</w:t>
      </w:r>
    </w:p>
    <w:p>
      <w:pPr>
        <w:snapToGrid w:val="0"/>
        <w:spacing w:line="360" w:lineRule="auto"/>
        <w:ind w:firstLine="652" w:firstLineChars="200"/>
        <w:rPr>
          <w:rFonts w:hint="eastAsia" w:ascii="仿宋" w:hAnsi="仿宋" w:eastAsia="仿宋" w:cs="仿宋"/>
          <w:color w:val="000000"/>
          <w:kern w:val="0"/>
          <w:sz w:val="32"/>
          <w:szCs w:val="32"/>
        </w:rPr>
      </w:pPr>
      <w:r>
        <w:rPr>
          <w:rFonts w:hint="eastAsia" w:ascii="仿宋" w:hAnsi="仿宋" w:eastAsia="仿宋" w:cs="仿宋"/>
          <w:color w:val="000000"/>
          <w:sz w:val="32"/>
          <w:szCs w:val="32"/>
        </w:rPr>
        <w:t>1、</w:t>
      </w:r>
      <w:r>
        <w:rPr>
          <w:rFonts w:hint="eastAsia" w:ascii="仿宋" w:hAnsi="仿宋" w:eastAsia="仿宋" w:cs="仿宋"/>
          <w:color w:val="000000"/>
          <w:kern w:val="0"/>
          <w:sz w:val="32"/>
          <w:szCs w:val="32"/>
        </w:rPr>
        <w:t>资格性检查。依据法律法规和竞争性磋商文件的规定，对响应文件中的资格证明等进行审查，以确定供应商是否具备磋商资格。资格性检查资料表如下：</w:t>
      </w:r>
    </w:p>
    <w:tbl>
      <w:tblPr>
        <w:tblStyle w:val="13"/>
        <w:tblpPr w:leftFromText="180" w:rightFromText="180" w:vertAnchor="text" w:horzAnchor="page" w:tblpX="1245" w:tblpY="433"/>
        <w:tblOverlap w:val="never"/>
        <w:tblW w:w="9628"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676"/>
        <w:gridCol w:w="709"/>
        <w:gridCol w:w="3685"/>
        <w:gridCol w:w="4558"/>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36" w:hRule="atLeast"/>
        </w:trPr>
        <w:tc>
          <w:tcPr>
            <w:tcW w:w="676" w:type="dxa"/>
            <w:noWrap w:val="0"/>
            <w:vAlign w:val="center"/>
          </w:tcPr>
          <w:p>
            <w:pPr>
              <w:spacing w:line="360" w:lineRule="auto"/>
              <w:jc w:val="center"/>
              <w:rPr>
                <w:rFonts w:hint="eastAsia" w:ascii="仿宋" w:hAnsi="仿宋" w:eastAsia="仿宋" w:cs="仿宋"/>
                <w:b/>
                <w:color w:val="000000"/>
                <w:kern w:val="0"/>
                <w:szCs w:val="21"/>
              </w:rPr>
            </w:pPr>
            <w:r>
              <w:rPr>
                <w:rFonts w:hint="eastAsia" w:ascii="仿宋" w:hAnsi="仿宋" w:eastAsia="仿宋" w:cs="仿宋"/>
                <w:b/>
                <w:color w:val="000000"/>
                <w:kern w:val="0"/>
                <w:szCs w:val="21"/>
              </w:rPr>
              <w:t>序号</w:t>
            </w:r>
          </w:p>
        </w:tc>
        <w:tc>
          <w:tcPr>
            <w:tcW w:w="4394" w:type="dxa"/>
            <w:gridSpan w:val="2"/>
            <w:noWrap w:val="0"/>
            <w:vAlign w:val="center"/>
          </w:tcPr>
          <w:p>
            <w:pPr>
              <w:spacing w:line="360" w:lineRule="auto"/>
              <w:jc w:val="center"/>
              <w:rPr>
                <w:rFonts w:hint="eastAsia" w:ascii="仿宋" w:hAnsi="仿宋" w:eastAsia="仿宋" w:cs="仿宋"/>
                <w:b/>
                <w:color w:val="000000"/>
                <w:kern w:val="0"/>
                <w:szCs w:val="21"/>
              </w:rPr>
            </w:pPr>
            <w:r>
              <w:rPr>
                <w:rFonts w:hint="eastAsia" w:ascii="仿宋" w:hAnsi="仿宋" w:eastAsia="仿宋" w:cs="仿宋"/>
                <w:b/>
                <w:color w:val="000000"/>
                <w:kern w:val="0"/>
                <w:szCs w:val="21"/>
              </w:rPr>
              <w:t>检查因素</w:t>
            </w:r>
          </w:p>
        </w:tc>
        <w:tc>
          <w:tcPr>
            <w:tcW w:w="4558" w:type="dxa"/>
            <w:noWrap w:val="0"/>
            <w:vAlign w:val="center"/>
          </w:tcPr>
          <w:p>
            <w:pPr>
              <w:spacing w:line="360" w:lineRule="auto"/>
              <w:jc w:val="center"/>
              <w:rPr>
                <w:rFonts w:hint="eastAsia" w:ascii="仿宋" w:hAnsi="仿宋" w:eastAsia="仿宋" w:cs="仿宋"/>
                <w:b/>
                <w:color w:val="000000"/>
                <w:kern w:val="0"/>
                <w:szCs w:val="21"/>
              </w:rPr>
            </w:pPr>
            <w:r>
              <w:rPr>
                <w:rFonts w:hint="eastAsia" w:ascii="仿宋" w:hAnsi="仿宋" w:eastAsia="仿宋" w:cs="仿宋"/>
                <w:b/>
                <w:color w:val="000000"/>
                <w:kern w:val="0"/>
                <w:szCs w:val="21"/>
              </w:rPr>
              <w:t>检查内容</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1112" w:hRule="atLeast"/>
        </w:trPr>
        <w:tc>
          <w:tcPr>
            <w:tcW w:w="676" w:type="dxa"/>
            <w:vMerge w:val="restart"/>
            <w:noWrap w:val="0"/>
            <w:vAlign w:val="center"/>
          </w:tcPr>
          <w:p>
            <w:pPr>
              <w:spacing w:line="360" w:lineRule="auto"/>
              <w:jc w:val="center"/>
              <w:rPr>
                <w:rFonts w:hint="eastAsia" w:ascii="仿宋" w:hAnsi="仿宋" w:eastAsia="仿宋" w:cs="仿宋"/>
                <w:color w:val="000000"/>
                <w:szCs w:val="21"/>
              </w:rPr>
            </w:pPr>
            <w:r>
              <w:rPr>
                <w:rFonts w:hint="eastAsia" w:ascii="仿宋" w:hAnsi="仿宋" w:eastAsia="仿宋" w:cs="仿宋"/>
                <w:color w:val="000000"/>
                <w:szCs w:val="21"/>
              </w:rPr>
              <w:t>1</w:t>
            </w:r>
          </w:p>
        </w:tc>
        <w:tc>
          <w:tcPr>
            <w:tcW w:w="709" w:type="dxa"/>
            <w:vMerge w:val="restart"/>
            <w:noWrap w:val="0"/>
            <w:vAlign w:val="center"/>
          </w:tcPr>
          <w:p>
            <w:pPr>
              <w:spacing w:line="360" w:lineRule="auto"/>
              <w:rPr>
                <w:rFonts w:hint="eastAsia" w:ascii="仿宋" w:hAnsi="仿宋" w:eastAsia="仿宋" w:cs="仿宋"/>
                <w:color w:val="000000"/>
                <w:szCs w:val="21"/>
                <w:lang w:val="zh-CN"/>
              </w:rPr>
            </w:pPr>
            <w:r>
              <w:rPr>
                <w:rFonts w:hint="eastAsia" w:ascii="仿宋" w:hAnsi="仿宋" w:eastAsia="仿宋" w:cs="仿宋"/>
                <w:color w:val="000000"/>
                <w:szCs w:val="21"/>
              </w:rPr>
              <w:t>供应商</w:t>
            </w:r>
            <w:r>
              <w:rPr>
                <w:rFonts w:hint="eastAsia" w:ascii="仿宋" w:hAnsi="仿宋" w:eastAsia="仿宋" w:cs="仿宋"/>
                <w:color w:val="000000"/>
                <w:szCs w:val="21"/>
                <w:lang w:val="zh-CN"/>
              </w:rPr>
              <w:t>应符合的基本资格条件</w:t>
            </w:r>
          </w:p>
        </w:tc>
        <w:tc>
          <w:tcPr>
            <w:tcW w:w="3685" w:type="dxa"/>
            <w:noWrap w:val="0"/>
            <w:vAlign w:val="center"/>
          </w:tcPr>
          <w:p>
            <w:pPr>
              <w:spacing w:line="360" w:lineRule="auto"/>
              <w:rPr>
                <w:rFonts w:hint="eastAsia" w:ascii="仿宋" w:hAnsi="仿宋" w:eastAsia="仿宋" w:cs="仿宋"/>
                <w:color w:val="000000"/>
                <w:szCs w:val="21"/>
              </w:rPr>
            </w:pPr>
            <w:r>
              <w:rPr>
                <w:rFonts w:hint="eastAsia" w:ascii="仿宋" w:hAnsi="仿宋" w:eastAsia="仿宋" w:cs="仿宋"/>
                <w:color w:val="000000"/>
                <w:szCs w:val="21"/>
              </w:rPr>
              <w:t>（1）具有独立承担民事责任的能力</w:t>
            </w:r>
          </w:p>
        </w:tc>
        <w:tc>
          <w:tcPr>
            <w:tcW w:w="4558" w:type="dxa"/>
            <w:noWrap w:val="0"/>
            <w:vAlign w:val="center"/>
          </w:tcPr>
          <w:p>
            <w:pPr>
              <w:spacing w:line="360" w:lineRule="auto"/>
              <w:rPr>
                <w:rFonts w:hint="eastAsia" w:ascii="仿宋" w:hAnsi="仿宋" w:eastAsia="仿宋" w:cs="仿宋"/>
                <w:color w:val="000000"/>
                <w:szCs w:val="21"/>
              </w:rPr>
            </w:pPr>
            <w:r>
              <w:rPr>
                <w:rFonts w:hint="eastAsia" w:ascii="仿宋" w:hAnsi="仿宋" w:eastAsia="仿宋" w:cs="仿宋"/>
                <w:color w:val="000000"/>
                <w:szCs w:val="21"/>
              </w:rPr>
              <w:t>供应商法人营业执照（副本）或事业单位法人证书（副本）或个体工商户营业执照、组织机构代码证复印件（注</w:t>
            </w:r>
            <w:r>
              <w:rPr>
                <w:rFonts w:hint="eastAsia" w:ascii="仿宋" w:hAnsi="仿宋" w:eastAsia="仿宋" w:cs="仿宋"/>
                <w:color w:val="000000"/>
                <w:kern w:val="0"/>
                <w:szCs w:val="21"/>
              </w:rPr>
              <w:t>①</w:t>
            </w:r>
            <w:r>
              <w:rPr>
                <w:rFonts w:hint="eastAsia" w:ascii="仿宋" w:hAnsi="仿宋" w:eastAsia="仿宋" w:cs="仿宋"/>
                <w:color w:val="000000"/>
                <w:szCs w:val="21"/>
              </w:rPr>
              <w:t xml:space="preserve">）； </w:t>
            </w:r>
          </w:p>
          <w:p>
            <w:pPr>
              <w:spacing w:line="360" w:lineRule="auto"/>
              <w:rPr>
                <w:rFonts w:hint="eastAsia" w:ascii="仿宋" w:hAnsi="仿宋" w:eastAsia="仿宋" w:cs="仿宋"/>
                <w:color w:val="000000"/>
                <w:szCs w:val="21"/>
              </w:rPr>
            </w:pPr>
            <w:r>
              <w:rPr>
                <w:rFonts w:hint="eastAsia" w:ascii="仿宋" w:hAnsi="仿宋" w:eastAsia="仿宋" w:cs="仿宋"/>
                <w:color w:val="000000"/>
                <w:szCs w:val="21"/>
              </w:rPr>
              <w:t>供应商法定代表人身份证明和法定代表人授权代表委托书；</w:t>
            </w:r>
          </w:p>
          <w:p>
            <w:pPr>
              <w:spacing w:line="360" w:lineRule="auto"/>
              <w:rPr>
                <w:rFonts w:hint="eastAsia" w:ascii="仿宋" w:hAnsi="仿宋" w:eastAsia="仿宋" w:cs="仿宋"/>
                <w:color w:val="000000"/>
                <w:szCs w:val="21"/>
              </w:rPr>
            </w:pPr>
            <w:r>
              <w:rPr>
                <w:rFonts w:hint="eastAsia" w:ascii="仿宋" w:hAnsi="仿宋" w:eastAsia="仿宋" w:cs="仿宋"/>
                <w:color w:val="000000"/>
                <w:szCs w:val="21"/>
              </w:rPr>
              <w:t>不具有独立法人的分公司、办事处等分支机构不能参加磋商。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1734" w:hRule="atLeast"/>
        </w:trPr>
        <w:tc>
          <w:tcPr>
            <w:tcW w:w="676" w:type="dxa"/>
            <w:vMerge w:val="continue"/>
            <w:noWrap w:val="0"/>
            <w:vAlign w:val="center"/>
          </w:tcPr>
          <w:p>
            <w:pPr>
              <w:spacing w:line="360" w:lineRule="auto"/>
              <w:jc w:val="center"/>
              <w:rPr>
                <w:rFonts w:hint="eastAsia" w:ascii="仿宋" w:hAnsi="仿宋" w:eastAsia="仿宋" w:cs="仿宋"/>
                <w:color w:val="000000"/>
                <w:szCs w:val="21"/>
              </w:rPr>
            </w:pPr>
          </w:p>
        </w:tc>
        <w:tc>
          <w:tcPr>
            <w:tcW w:w="709" w:type="dxa"/>
            <w:vMerge w:val="continue"/>
            <w:noWrap w:val="0"/>
            <w:vAlign w:val="center"/>
          </w:tcPr>
          <w:p>
            <w:pPr>
              <w:spacing w:line="360" w:lineRule="auto"/>
              <w:rPr>
                <w:rFonts w:hint="eastAsia" w:ascii="仿宋" w:hAnsi="仿宋" w:eastAsia="仿宋" w:cs="仿宋"/>
                <w:color w:val="000000"/>
                <w:szCs w:val="21"/>
                <w:lang w:val="zh-CN"/>
              </w:rPr>
            </w:pPr>
          </w:p>
        </w:tc>
        <w:tc>
          <w:tcPr>
            <w:tcW w:w="3685" w:type="dxa"/>
            <w:noWrap w:val="0"/>
            <w:vAlign w:val="center"/>
          </w:tcPr>
          <w:p>
            <w:pPr>
              <w:spacing w:line="360" w:lineRule="auto"/>
              <w:rPr>
                <w:rFonts w:hint="eastAsia" w:ascii="仿宋" w:hAnsi="仿宋" w:eastAsia="仿宋" w:cs="仿宋"/>
                <w:color w:val="000000"/>
                <w:szCs w:val="21"/>
              </w:rPr>
            </w:pPr>
            <w:r>
              <w:rPr>
                <w:rFonts w:hint="eastAsia" w:ascii="仿宋" w:hAnsi="仿宋" w:eastAsia="仿宋" w:cs="仿宋"/>
                <w:color w:val="000000"/>
                <w:szCs w:val="21"/>
                <w:lang w:val="zh-CN"/>
              </w:rPr>
              <w:t>（2）</w:t>
            </w:r>
            <w:r>
              <w:rPr>
                <w:rFonts w:hint="eastAsia" w:ascii="仿宋" w:hAnsi="仿宋" w:eastAsia="仿宋" w:cs="仿宋"/>
                <w:color w:val="000000"/>
                <w:szCs w:val="21"/>
              </w:rPr>
              <w:t>具有良好的商业信誉和健全的财务会计制度</w:t>
            </w:r>
          </w:p>
        </w:tc>
        <w:tc>
          <w:tcPr>
            <w:tcW w:w="4558" w:type="dxa"/>
            <w:noWrap w:val="0"/>
            <w:vAlign w:val="center"/>
          </w:tcPr>
          <w:p>
            <w:pPr>
              <w:spacing w:line="360" w:lineRule="auto"/>
              <w:rPr>
                <w:rFonts w:hint="eastAsia" w:ascii="仿宋" w:hAnsi="仿宋" w:eastAsia="仿宋" w:cs="仿宋"/>
                <w:color w:val="000000"/>
                <w:szCs w:val="21"/>
              </w:rPr>
            </w:pPr>
            <w:r>
              <w:rPr>
                <w:rFonts w:hint="eastAsia" w:ascii="仿宋" w:hAnsi="仿宋" w:eastAsia="仿宋" w:cs="仿宋"/>
                <w:color w:val="000000"/>
                <w:szCs w:val="21"/>
              </w:rPr>
              <w:t>提供</w:t>
            </w:r>
            <w:r>
              <w:rPr>
                <w:rFonts w:hint="eastAsia" w:ascii="仿宋" w:hAnsi="仿宋" w:eastAsia="仿宋" w:cs="仿宋"/>
                <w:color w:val="000000"/>
                <w:szCs w:val="21"/>
                <w:lang w:eastAsia="zh-CN"/>
              </w:rPr>
              <w:t>承诺书</w:t>
            </w:r>
            <w:r>
              <w:rPr>
                <w:rFonts w:hint="eastAsia" w:ascii="仿宋" w:hAnsi="仿宋" w:eastAsia="仿宋" w:cs="仿宋"/>
                <w:color w:val="000000"/>
                <w:szCs w:val="21"/>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21" w:hRule="atLeast"/>
        </w:trPr>
        <w:tc>
          <w:tcPr>
            <w:tcW w:w="676" w:type="dxa"/>
            <w:vMerge w:val="continue"/>
            <w:noWrap w:val="0"/>
            <w:vAlign w:val="center"/>
          </w:tcPr>
          <w:p>
            <w:pPr>
              <w:spacing w:line="360" w:lineRule="auto"/>
              <w:jc w:val="center"/>
              <w:rPr>
                <w:rFonts w:hint="eastAsia" w:ascii="仿宋" w:hAnsi="仿宋" w:eastAsia="仿宋" w:cs="仿宋"/>
                <w:color w:val="000000"/>
                <w:szCs w:val="21"/>
              </w:rPr>
            </w:pPr>
          </w:p>
        </w:tc>
        <w:tc>
          <w:tcPr>
            <w:tcW w:w="709" w:type="dxa"/>
            <w:vMerge w:val="continue"/>
            <w:noWrap w:val="0"/>
            <w:vAlign w:val="center"/>
          </w:tcPr>
          <w:p>
            <w:pPr>
              <w:spacing w:line="360" w:lineRule="auto"/>
              <w:rPr>
                <w:rFonts w:hint="eastAsia" w:ascii="仿宋" w:hAnsi="仿宋" w:eastAsia="仿宋" w:cs="仿宋"/>
                <w:color w:val="000000"/>
                <w:szCs w:val="21"/>
                <w:lang w:val="zh-CN"/>
              </w:rPr>
            </w:pPr>
          </w:p>
        </w:tc>
        <w:tc>
          <w:tcPr>
            <w:tcW w:w="3685" w:type="dxa"/>
            <w:noWrap w:val="0"/>
            <w:vAlign w:val="center"/>
          </w:tcPr>
          <w:p>
            <w:pPr>
              <w:spacing w:line="360" w:lineRule="auto"/>
              <w:rPr>
                <w:rFonts w:hint="eastAsia" w:ascii="仿宋" w:hAnsi="仿宋" w:eastAsia="仿宋" w:cs="仿宋"/>
                <w:color w:val="000000"/>
                <w:szCs w:val="21"/>
                <w:lang w:val="zh-CN"/>
              </w:rPr>
            </w:pPr>
            <w:r>
              <w:rPr>
                <w:rFonts w:hint="eastAsia" w:ascii="仿宋" w:hAnsi="仿宋" w:eastAsia="仿宋" w:cs="仿宋"/>
                <w:color w:val="000000"/>
                <w:szCs w:val="21"/>
                <w:lang w:val="zh-CN"/>
              </w:rPr>
              <w:t>（3）具有履行合同所必需的设备和专业技术能力</w:t>
            </w:r>
          </w:p>
        </w:tc>
        <w:tc>
          <w:tcPr>
            <w:tcW w:w="4558" w:type="dxa"/>
            <w:noWrap w:val="0"/>
            <w:vAlign w:val="center"/>
          </w:tcPr>
          <w:p>
            <w:pPr>
              <w:spacing w:line="360" w:lineRule="auto"/>
              <w:rPr>
                <w:rFonts w:hint="eastAsia" w:ascii="仿宋" w:hAnsi="仿宋" w:eastAsia="仿宋" w:cs="仿宋"/>
                <w:color w:val="000000"/>
                <w:szCs w:val="21"/>
              </w:rPr>
            </w:pPr>
            <w:r>
              <w:rPr>
                <w:rFonts w:hint="eastAsia" w:ascii="仿宋" w:hAnsi="仿宋" w:eastAsia="仿宋" w:cs="仿宋"/>
                <w:color w:val="000000"/>
                <w:szCs w:val="21"/>
              </w:rPr>
              <w:t>供应商提供诚信声明（见格式文件）</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1513" w:hRule="atLeast"/>
        </w:trPr>
        <w:tc>
          <w:tcPr>
            <w:tcW w:w="676" w:type="dxa"/>
            <w:vMerge w:val="continue"/>
            <w:noWrap w:val="0"/>
            <w:vAlign w:val="center"/>
          </w:tcPr>
          <w:p>
            <w:pPr>
              <w:spacing w:line="360" w:lineRule="auto"/>
              <w:jc w:val="center"/>
              <w:rPr>
                <w:rFonts w:hint="eastAsia" w:ascii="仿宋" w:hAnsi="仿宋" w:eastAsia="仿宋" w:cs="仿宋"/>
                <w:color w:val="000000"/>
                <w:szCs w:val="21"/>
              </w:rPr>
            </w:pPr>
          </w:p>
        </w:tc>
        <w:tc>
          <w:tcPr>
            <w:tcW w:w="709" w:type="dxa"/>
            <w:vMerge w:val="continue"/>
            <w:noWrap w:val="0"/>
            <w:vAlign w:val="center"/>
          </w:tcPr>
          <w:p>
            <w:pPr>
              <w:spacing w:line="360" w:lineRule="auto"/>
              <w:rPr>
                <w:rFonts w:hint="eastAsia" w:ascii="仿宋" w:hAnsi="仿宋" w:eastAsia="仿宋" w:cs="仿宋"/>
                <w:color w:val="000000"/>
                <w:szCs w:val="21"/>
                <w:lang w:val="zh-CN"/>
              </w:rPr>
            </w:pPr>
          </w:p>
        </w:tc>
        <w:tc>
          <w:tcPr>
            <w:tcW w:w="3685" w:type="dxa"/>
            <w:noWrap w:val="0"/>
            <w:vAlign w:val="center"/>
          </w:tcPr>
          <w:p>
            <w:pPr>
              <w:spacing w:line="360" w:lineRule="auto"/>
              <w:rPr>
                <w:rFonts w:hint="eastAsia" w:ascii="仿宋" w:hAnsi="仿宋" w:eastAsia="仿宋" w:cs="仿宋"/>
                <w:color w:val="000000"/>
                <w:szCs w:val="21"/>
                <w:lang w:val="zh-CN"/>
              </w:rPr>
            </w:pPr>
            <w:r>
              <w:rPr>
                <w:rFonts w:hint="eastAsia" w:ascii="仿宋" w:hAnsi="仿宋" w:eastAsia="仿宋" w:cs="仿宋"/>
                <w:color w:val="000000"/>
                <w:szCs w:val="21"/>
                <w:lang w:val="zh-CN"/>
              </w:rPr>
              <w:t>（4）有依法缴纳税收和社会保障金的良好记录</w:t>
            </w:r>
          </w:p>
        </w:tc>
        <w:tc>
          <w:tcPr>
            <w:tcW w:w="4558" w:type="dxa"/>
            <w:noWrap w:val="0"/>
            <w:vAlign w:val="center"/>
          </w:tcPr>
          <w:p>
            <w:pPr>
              <w:spacing w:line="360" w:lineRule="auto"/>
              <w:rPr>
                <w:rFonts w:hint="eastAsia" w:ascii="仿宋" w:hAnsi="仿宋" w:eastAsia="仿宋" w:cs="仿宋"/>
                <w:color w:val="000000"/>
                <w:szCs w:val="21"/>
              </w:rPr>
            </w:pPr>
            <w:r>
              <w:rPr>
                <w:rFonts w:hint="eastAsia" w:ascii="仿宋" w:hAnsi="仿宋" w:eastAsia="仿宋" w:cs="仿宋"/>
                <w:color w:val="000000"/>
                <w:szCs w:val="21"/>
              </w:rPr>
              <w:t>税务登记证（副本）复印件（注</w:t>
            </w:r>
            <w:r>
              <w:rPr>
                <w:rFonts w:hint="eastAsia" w:ascii="仿宋" w:hAnsi="仿宋" w:eastAsia="仿宋" w:cs="仿宋"/>
                <w:color w:val="000000"/>
                <w:kern w:val="0"/>
                <w:szCs w:val="21"/>
              </w:rPr>
              <w:t>①</w:t>
            </w:r>
            <w:r>
              <w:rPr>
                <w:rFonts w:hint="eastAsia" w:ascii="仿宋" w:hAnsi="仿宋" w:eastAsia="仿宋" w:cs="仿宋"/>
                <w:color w:val="000000"/>
                <w:szCs w:val="21"/>
              </w:rPr>
              <w:t>）和社会保险缴纳证明材料</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3648" w:hRule="atLeast"/>
        </w:trPr>
        <w:tc>
          <w:tcPr>
            <w:tcW w:w="676" w:type="dxa"/>
            <w:vMerge w:val="continue"/>
            <w:noWrap w:val="0"/>
            <w:vAlign w:val="center"/>
          </w:tcPr>
          <w:p>
            <w:pPr>
              <w:spacing w:line="360" w:lineRule="auto"/>
              <w:jc w:val="center"/>
              <w:rPr>
                <w:rFonts w:hint="eastAsia" w:ascii="仿宋" w:hAnsi="仿宋" w:eastAsia="仿宋" w:cs="仿宋"/>
                <w:color w:val="000000"/>
                <w:szCs w:val="21"/>
              </w:rPr>
            </w:pPr>
          </w:p>
        </w:tc>
        <w:tc>
          <w:tcPr>
            <w:tcW w:w="709" w:type="dxa"/>
            <w:vMerge w:val="continue"/>
            <w:noWrap w:val="0"/>
            <w:vAlign w:val="center"/>
          </w:tcPr>
          <w:p>
            <w:pPr>
              <w:spacing w:line="360" w:lineRule="auto"/>
              <w:rPr>
                <w:rFonts w:hint="eastAsia" w:ascii="仿宋" w:hAnsi="仿宋" w:eastAsia="仿宋" w:cs="仿宋"/>
                <w:color w:val="000000"/>
                <w:szCs w:val="21"/>
                <w:lang w:val="zh-CN"/>
              </w:rPr>
            </w:pPr>
          </w:p>
        </w:tc>
        <w:tc>
          <w:tcPr>
            <w:tcW w:w="3685" w:type="dxa"/>
            <w:noWrap w:val="0"/>
            <w:vAlign w:val="center"/>
          </w:tcPr>
          <w:p>
            <w:pPr>
              <w:spacing w:line="360" w:lineRule="auto"/>
              <w:rPr>
                <w:rFonts w:hint="eastAsia" w:ascii="仿宋" w:hAnsi="仿宋" w:eastAsia="仿宋" w:cs="仿宋"/>
                <w:color w:val="000000"/>
                <w:szCs w:val="21"/>
                <w:lang w:val="zh-CN"/>
              </w:rPr>
            </w:pPr>
            <w:r>
              <w:rPr>
                <w:rFonts w:hint="eastAsia" w:ascii="仿宋" w:hAnsi="仿宋" w:eastAsia="仿宋" w:cs="仿宋"/>
                <w:color w:val="000000"/>
                <w:szCs w:val="21"/>
              </w:rPr>
              <w:t>（5）参加政府采购活动前三年内，在经营活动中没有重大违法记录</w:t>
            </w:r>
          </w:p>
        </w:tc>
        <w:tc>
          <w:tcPr>
            <w:tcW w:w="4558" w:type="dxa"/>
            <w:noWrap w:val="0"/>
            <w:vAlign w:val="center"/>
          </w:tcPr>
          <w:p>
            <w:pPr>
              <w:spacing w:line="360" w:lineRule="auto"/>
              <w:rPr>
                <w:rFonts w:hint="eastAsia" w:ascii="仿宋" w:hAnsi="仿宋" w:eastAsia="仿宋" w:cs="仿宋"/>
                <w:color w:val="000000"/>
                <w:szCs w:val="21"/>
              </w:rPr>
            </w:pPr>
            <w:r>
              <w:rPr>
                <w:rFonts w:hint="eastAsia" w:ascii="仿宋" w:hAnsi="仿宋" w:eastAsia="仿宋" w:cs="仿宋"/>
                <w:color w:val="000000"/>
                <w:szCs w:val="21"/>
              </w:rPr>
              <w:t>1.供应商提供书面声明（见格式文件）；</w:t>
            </w:r>
          </w:p>
          <w:p>
            <w:pPr>
              <w:spacing w:line="360" w:lineRule="auto"/>
              <w:rPr>
                <w:rFonts w:hint="eastAsia" w:ascii="仿宋" w:hAnsi="仿宋" w:eastAsia="仿宋" w:cs="仿宋"/>
                <w:color w:val="000000"/>
                <w:szCs w:val="21"/>
              </w:rPr>
            </w:pPr>
            <w:r>
              <w:rPr>
                <w:rFonts w:hint="eastAsia" w:ascii="仿宋" w:hAnsi="仿宋" w:eastAsia="仿宋" w:cs="仿宋"/>
                <w:color w:val="000000"/>
                <w:szCs w:val="21"/>
              </w:rPr>
              <w:t>2.“信用中国”网站(www.creditchina.gov.cn)、或"中国政府采购网"(</w:t>
            </w:r>
            <w:r>
              <w:rPr>
                <w:rFonts w:hint="eastAsia" w:ascii="仿宋" w:hAnsi="仿宋" w:eastAsia="仿宋" w:cs="仿宋"/>
                <w:color w:val="000000"/>
                <w:szCs w:val="21"/>
              </w:rPr>
              <w:fldChar w:fldCharType="begin"/>
            </w:r>
            <w:r>
              <w:rPr>
                <w:rFonts w:hint="eastAsia" w:ascii="仿宋" w:hAnsi="仿宋" w:eastAsia="仿宋" w:cs="仿宋"/>
                <w:color w:val="000000"/>
                <w:szCs w:val="21"/>
              </w:rPr>
              <w:instrText xml:space="preserve"> HYPERLINK "http://www.ccgp.gov.cn" </w:instrText>
            </w:r>
            <w:r>
              <w:rPr>
                <w:rFonts w:hint="eastAsia" w:ascii="仿宋" w:hAnsi="仿宋" w:eastAsia="仿宋" w:cs="仿宋"/>
                <w:color w:val="000000"/>
                <w:szCs w:val="21"/>
              </w:rPr>
              <w:fldChar w:fldCharType="separate"/>
            </w:r>
            <w:r>
              <w:rPr>
                <w:rStyle w:val="15"/>
                <w:rFonts w:hint="eastAsia" w:ascii="仿宋" w:hAnsi="仿宋" w:eastAsia="仿宋" w:cs="仿宋"/>
                <w:color w:val="000000"/>
                <w:szCs w:val="21"/>
              </w:rPr>
              <w:t>www.ccgp.gov.cn</w:t>
            </w:r>
            <w:r>
              <w:rPr>
                <w:rFonts w:hint="eastAsia" w:ascii="仿宋" w:hAnsi="仿宋" w:eastAsia="仿宋" w:cs="仿宋"/>
                <w:color w:val="000000"/>
                <w:szCs w:val="21"/>
              </w:rPr>
              <w:fldChar w:fldCharType="end"/>
            </w:r>
            <w:r>
              <w:rPr>
                <w:rFonts w:hint="eastAsia" w:ascii="仿宋" w:hAnsi="仿宋" w:eastAsia="仿宋" w:cs="仿宋"/>
                <w:color w:val="000000"/>
                <w:szCs w:val="21"/>
              </w:rPr>
              <w:t>)渠道查询： “失信被执行人”、“重大税收违法案件当事人名单”、“行政处罚”、“政府采购严重违法失信行为记录名单”的查询结果。</w:t>
            </w:r>
          </w:p>
          <w:p>
            <w:pPr>
              <w:spacing w:line="360" w:lineRule="auto"/>
              <w:rPr>
                <w:rFonts w:hint="eastAsia" w:ascii="仿宋" w:hAnsi="仿宋" w:eastAsia="仿宋" w:cs="仿宋"/>
                <w:color w:val="000000"/>
                <w:szCs w:val="21"/>
              </w:rPr>
            </w:pPr>
            <w:r>
              <w:rPr>
                <w:rFonts w:hint="eastAsia" w:ascii="仿宋" w:hAnsi="仿宋" w:eastAsia="仿宋" w:cs="仿宋"/>
                <w:color w:val="000000"/>
                <w:szCs w:val="21"/>
              </w:rPr>
              <w:t>4.以上查询时间为本项目采购公告发布之日起至响应文件递交截止时间前。</w:t>
            </w:r>
            <w:r>
              <w:rPr>
                <w:rFonts w:hint="eastAsia" w:ascii="仿宋" w:hAnsi="仿宋" w:eastAsia="仿宋" w:cs="仿宋"/>
                <w:b/>
                <w:color w:val="000000"/>
                <w:szCs w:val="21"/>
              </w:rPr>
              <w:t>（网页打印件或截图应显示查询时间；若网页打印件未显示查询时间，供应商应自行标注查询时间）</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371" w:hRule="atLeast"/>
        </w:trPr>
        <w:tc>
          <w:tcPr>
            <w:tcW w:w="676" w:type="dxa"/>
            <w:vMerge w:val="continue"/>
            <w:noWrap w:val="0"/>
            <w:vAlign w:val="center"/>
          </w:tcPr>
          <w:p>
            <w:pPr>
              <w:spacing w:line="360" w:lineRule="auto"/>
              <w:jc w:val="center"/>
              <w:rPr>
                <w:rFonts w:hint="eastAsia" w:ascii="仿宋" w:hAnsi="仿宋" w:eastAsia="仿宋" w:cs="仿宋"/>
                <w:color w:val="000000"/>
                <w:szCs w:val="21"/>
              </w:rPr>
            </w:pPr>
          </w:p>
        </w:tc>
        <w:tc>
          <w:tcPr>
            <w:tcW w:w="709" w:type="dxa"/>
            <w:vMerge w:val="continue"/>
            <w:noWrap w:val="0"/>
            <w:vAlign w:val="center"/>
          </w:tcPr>
          <w:p>
            <w:pPr>
              <w:spacing w:line="360" w:lineRule="auto"/>
              <w:rPr>
                <w:rFonts w:hint="eastAsia" w:ascii="仿宋" w:hAnsi="仿宋" w:eastAsia="仿宋" w:cs="仿宋"/>
                <w:color w:val="000000"/>
                <w:szCs w:val="21"/>
                <w:lang w:val="zh-CN"/>
              </w:rPr>
            </w:pPr>
          </w:p>
        </w:tc>
        <w:tc>
          <w:tcPr>
            <w:tcW w:w="3685" w:type="dxa"/>
            <w:noWrap w:val="0"/>
            <w:vAlign w:val="center"/>
          </w:tcPr>
          <w:p>
            <w:pPr>
              <w:spacing w:line="360" w:lineRule="auto"/>
              <w:rPr>
                <w:rFonts w:hint="eastAsia" w:ascii="仿宋" w:hAnsi="仿宋" w:eastAsia="仿宋" w:cs="仿宋"/>
                <w:color w:val="000000"/>
                <w:szCs w:val="21"/>
              </w:rPr>
            </w:pPr>
            <w:r>
              <w:rPr>
                <w:rFonts w:hint="eastAsia" w:ascii="仿宋" w:hAnsi="仿宋" w:eastAsia="仿宋" w:cs="仿宋"/>
                <w:color w:val="000000"/>
                <w:szCs w:val="21"/>
              </w:rPr>
              <w:t>（6）法律、行政法规规定的其他条件</w:t>
            </w:r>
          </w:p>
        </w:tc>
        <w:tc>
          <w:tcPr>
            <w:tcW w:w="4558" w:type="dxa"/>
            <w:noWrap w:val="0"/>
            <w:vAlign w:val="center"/>
          </w:tcPr>
          <w:p>
            <w:pPr>
              <w:spacing w:line="360" w:lineRule="auto"/>
              <w:rPr>
                <w:rFonts w:hint="eastAsia" w:ascii="仿宋" w:hAnsi="仿宋" w:eastAsia="仿宋" w:cs="仿宋"/>
                <w:color w:val="000000"/>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371" w:hRule="atLeast"/>
        </w:trPr>
        <w:tc>
          <w:tcPr>
            <w:tcW w:w="676" w:type="dxa"/>
            <w:noWrap w:val="0"/>
            <w:vAlign w:val="center"/>
          </w:tcPr>
          <w:p>
            <w:pPr>
              <w:spacing w:line="360" w:lineRule="auto"/>
              <w:jc w:val="center"/>
              <w:rPr>
                <w:rFonts w:hint="eastAsia" w:ascii="仿宋" w:hAnsi="仿宋" w:eastAsia="仿宋" w:cs="仿宋"/>
                <w:color w:val="000000"/>
                <w:szCs w:val="21"/>
              </w:rPr>
            </w:pPr>
            <w:r>
              <w:rPr>
                <w:rFonts w:hint="eastAsia" w:ascii="仿宋" w:hAnsi="仿宋" w:eastAsia="仿宋" w:cs="仿宋"/>
                <w:color w:val="000000"/>
                <w:szCs w:val="21"/>
              </w:rPr>
              <w:t>2</w:t>
            </w:r>
          </w:p>
        </w:tc>
        <w:tc>
          <w:tcPr>
            <w:tcW w:w="4394" w:type="dxa"/>
            <w:gridSpan w:val="2"/>
            <w:noWrap w:val="0"/>
            <w:vAlign w:val="center"/>
          </w:tcPr>
          <w:p>
            <w:pPr>
              <w:spacing w:line="360" w:lineRule="auto"/>
              <w:jc w:val="center"/>
              <w:rPr>
                <w:rFonts w:hint="eastAsia" w:ascii="仿宋" w:hAnsi="仿宋" w:eastAsia="仿宋" w:cs="仿宋"/>
                <w:color w:val="000000"/>
                <w:szCs w:val="21"/>
              </w:rPr>
            </w:pPr>
            <w:r>
              <w:rPr>
                <w:rFonts w:hint="eastAsia" w:ascii="仿宋" w:hAnsi="仿宋" w:eastAsia="仿宋" w:cs="仿宋"/>
                <w:color w:val="000000"/>
                <w:szCs w:val="21"/>
              </w:rPr>
              <w:t>竞标人必须符合的特定资格条件（要求）</w:t>
            </w:r>
          </w:p>
        </w:tc>
        <w:tc>
          <w:tcPr>
            <w:tcW w:w="4558" w:type="dxa"/>
            <w:noWrap w:val="0"/>
            <w:vAlign w:val="center"/>
          </w:tcPr>
          <w:p>
            <w:pPr>
              <w:snapToGrid w:val="0"/>
              <w:spacing w:line="360" w:lineRule="auto"/>
              <w:rPr>
                <w:rFonts w:hint="eastAsia" w:ascii="仿宋" w:hAnsi="仿宋" w:eastAsia="仿宋" w:cs="仿宋"/>
                <w:color w:val="000000"/>
                <w:szCs w:val="21"/>
              </w:rPr>
            </w:pPr>
            <w:r>
              <w:rPr>
                <w:rFonts w:hint="eastAsia" w:ascii="仿宋" w:hAnsi="仿宋" w:eastAsia="仿宋" w:cs="仿宋"/>
                <w:color w:val="000000"/>
                <w:szCs w:val="21"/>
              </w:rPr>
              <w:t>见“第一篇”“三、供应商资格条件”“（二）特定资格条件”，证明材料复印件加盖供应商鲜章。</w:t>
            </w:r>
          </w:p>
        </w:tc>
      </w:tr>
    </w:tbl>
    <w:p>
      <w:pPr>
        <w:snapToGrid w:val="0"/>
        <w:spacing w:line="360" w:lineRule="auto"/>
        <w:rPr>
          <w:rFonts w:hint="eastAsia" w:ascii="仿宋" w:hAnsi="仿宋" w:eastAsia="仿宋" w:cs="仿宋"/>
          <w:color w:val="000000"/>
          <w:szCs w:val="21"/>
        </w:rPr>
      </w:pPr>
      <w:r>
        <w:rPr>
          <w:rFonts w:hint="eastAsia" w:ascii="仿宋" w:hAnsi="仿宋" w:eastAsia="仿宋" w:cs="仿宋"/>
          <w:color w:val="000000"/>
          <w:szCs w:val="21"/>
        </w:rPr>
        <w:t>注：①供应商按“三证合一”登记制度办理营业执照的，组织机构代码证和税务登记证（副本）以供应商所提供的营业执照（副本）复印件为准。</w:t>
      </w:r>
    </w:p>
    <w:p>
      <w:pPr>
        <w:snapToGrid w:val="0"/>
        <w:spacing w:line="360" w:lineRule="auto"/>
        <w:ind w:firstLine="652" w:firstLineChars="200"/>
        <w:rPr>
          <w:rFonts w:hint="eastAsia" w:ascii="仿宋" w:hAnsi="仿宋" w:eastAsia="仿宋" w:cs="仿宋"/>
          <w:color w:val="000000"/>
          <w:kern w:val="0"/>
          <w:sz w:val="32"/>
          <w:szCs w:val="32"/>
        </w:rPr>
      </w:pPr>
      <w:r>
        <w:rPr>
          <w:rFonts w:hint="eastAsia" w:ascii="仿宋" w:hAnsi="仿宋" w:eastAsia="仿宋" w:cs="仿宋"/>
          <w:color w:val="000000"/>
          <w:kern w:val="0"/>
          <w:sz w:val="32"/>
          <w:szCs w:val="32"/>
        </w:rPr>
        <w:t>2、符合性检查。依据竞争性磋商文件的规定，从响应文件的有效性、完整性和对竞争性磋商文件的响应程度进行审查，以确定是否对竞争性磋商文件的实质性要求作出响应。符合性检查资料表如下：</w:t>
      </w:r>
    </w:p>
    <w:tbl>
      <w:tblPr>
        <w:tblStyle w:val="13"/>
        <w:tblW w:w="0" w:type="auto"/>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675"/>
        <w:gridCol w:w="1560"/>
        <w:gridCol w:w="1984"/>
        <w:gridCol w:w="5409"/>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21" w:hRule="atLeast"/>
          <w:jc w:val="center"/>
        </w:trPr>
        <w:tc>
          <w:tcPr>
            <w:tcW w:w="675" w:type="dxa"/>
            <w:noWrap w:val="0"/>
            <w:vAlign w:val="center"/>
          </w:tcPr>
          <w:p>
            <w:pPr>
              <w:spacing w:line="360" w:lineRule="auto"/>
              <w:jc w:val="center"/>
              <w:rPr>
                <w:rFonts w:hint="eastAsia" w:ascii="仿宋" w:hAnsi="仿宋" w:eastAsia="仿宋" w:cs="仿宋"/>
                <w:b/>
                <w:color w:val="000000"/>
                <w:kern w:val="0"/>
                <w:szCs w:val="21"/>
              </w:rPr>
            </w:pPr>
            <w:r>
              <w:rPr>
                <w:rFonts w:hint="eastAsia" w:ascii="仿宋" w:hAnsi="仿宋" w:eastAsia="仿宋" w:cs="仿宋"/>
                <w:b/>
                <w:color w:val="000000"/>
                <w:kern w:val="0"/>
                <w:szCs w:val="21"/>
              </w:rPr>
              <w:t>序号</w:t>
            </w:r>
          </w:p>
        </w:tc>
        <w:tc>
          <w:tcPr>
            <w:tcW w:w="3544" w:type="dxa"/>
            <w:gridSpan w:val="2"/>
            <w:noWrap w:val="0"/>
            <w:vAlign w:val="center"/>
          </w:tcPr>
          <w:p>
            <w:pPr>
              <w:spacing w:line="360" w:lineRule="auto"/>
              <w:jc w:val="center"/>
              <w:rPr>
                <w:rFonts w:hint="eastAsia" w:ascii="仿宋" w:hAnsi="仿宋" w:eastAsia="仿宋" w:cs="仿宋"/>
                <w:b/>
                <w:color w:val="000000"/>
                <w:kern w:val="0"/>
                <w:szCs w:val="21"/>
              </w:rPr>
            </w:pPr>
            <w:r>
              <w:rPr>
                <w:rFonts w:hint="eastAsia" w:ascii="仿宋" w:hAnsi="仿宋" w:eastAsia="仿宋" w:cs="仿宋"/>
                <w:b/>
                <w:color w:val="000000"/>
                <w:kern w:val="0"/>
                <w:szCs w:val="21"/>
              </w:rPr>
              <w:t>评审因素</w:t>
            </w:r>
          </w:p>
        </w:tc>
        <w:tc>
          <w:tcPr>
            <w:tcW w:w="5409" w:type="dxa"/>
            <w:noWrap w:val="0"/>
            <w:vAlign w:val="center"/>
          </w:tcPr>
          <w:p>
            <w:pPr>
              <w:spacing w:line="360" w:lineRule="auto"/>
              <w:jc w:val="center"/>
              <w:rPr>
                <w:rFonts w:hint="eastAsia" w:ascii="仿宋" w:hAnsi="仿宋" w:eastAsia="仿宋" w:cs="仿宋"/>
                <w:b/>
                <w:color w:val="000000"/>
                <w:kern w:val="0"/>
                <w:szCs w:val="21"/>
              </w:rPr>
            </w:pPr>
            <w:r>
              <w:rPr>
                <w:rFonts w:hint="eastAsia" w:ascii="仿宋" w:hAnsi="仿宋" w:eastAsia="仿宋" w:cs="仿宋"/>
                <w:b/>
                <w:color w:val="000000"/>
                <w:kern w:val="0"/>
                <w:szCs w:val="21"/>
              </w:rPr>
              <w:t>评审标准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84" w:hRule="atLeast"/>
          <w:jc w:val="center"/>
        </w:trPr>
        <w:tc>
          <w:tcPr>
            <w:tcW w:w="675" w:type="dxa"/>
            <w:vMerge w:val="restart"/>
            <w:noWrap w:val="0"/>
            <w:vAlign w:val="center"/>
          </w:tcPr>
          <w:p>
            <w:pPr>
              <w:spacing w:line="360" w:lineRule="auto"/>
              <w:jc w:val="center"/>
              <w:rPr>
                <w:rFonts w:hint="eastAsia" w:ascii="仿宋" w:hAnsi="仿宋" w:eastAsia="仿宋" w:cs="仿宋"/>
                <w:color w:val="000000"/>
                <w:kern w:val="0"/>
                <w:szCs w:val="21"/>
              </w:rPr>
            </w:pPr>
            <w:r>
              <w:rPr>
                <w:rFonts w:hint="eastAsia" w:ascii="仿宋" w:hAnsi="仿宋" w:eastAsia="仿宋" w:cs="仿宋"/>
                <w:color w:val="000000"/>
                <w:kern w:val="0"/>
                <w:szCs w:val="21"/>
              </w:rPr>
              <w:t>1</w:t>
            </w:r>
          </w:p>
        </w:tc>
        <w:tc>
          <w:tcPr>
            <w:tcW w:w="1560" w:type="dxa"/>
            <w:vMerge w:val="restart"/>
            <w:noWrap w:val="0"/>
            <w:vAlign w:val="center"/>
          </w:tcPr>
          <w:p>
            <w:pPr>
              <w:spacing w:line="360" w:lineRule="auto"/>
              <w:rPr>
                <w:rFonts w:hint="eastAsia" w:ascii="仿宋" w:hAnsi="仿宋" w:eastAsia="仿宋" w:cs="仿宋"/>
                <w:color w:val="000000"/>
                <w:kern w:val="0"/>
                <w:szCs w:val="21"/>
              </w:rPr>
            </w:pPr>
            <w:r>
              <w:rPr>
                <w:rFonts w:hint="eastAsia" w:ascii="仿宋" w:hAnsi="仿宋" w:eastAsia="仿宋" w:cs="仿宋"/>
                <w:color w:val="000000"/>
                <w:kern w:val="0"/>
                <w:szCs w:val="21"/>
              </w:rPr>
              <w:t>有效性审查</w:t>
            </w:r>
          </w:p>
        </w:tc>
        <w:tc>
          <w:tcPr>
            <w:tcW w:w="1984" w:type="dxa"/>
            <w:noWrap w:val="0"/>
            <w:vAlign w:val="center"/>
          </w:tcPr>
          <w:p>
            <w:pPr>
              <w:spacing w:line="360" w:lineRule="auto"/>
              <w:rPr>
                <w:rFonts w:hint="eastAsia" w:ascii="仿宋" w:hAnsi="仿宋" w:eastAsia="仿宋" w:cs="仿宋"/>
                <w:color w:val="000000"/>
                <w:kern w:val="0"/>
                <w:szCs w:val="21"/>
              </w:rPr>
            </w:pPr>
            <w:r>
              <w:rPr>
                <w:rFonts w:hint="eastAsia" w:ascii="仿宋" w:hAnsi="仿宋" w:eastAsia="仿宋" w:cs="仿宋"/>
                <w:color w:val="000000"/>
                <w:szCs w:val="21"/>
              </w:rPr>
              <w:t>响应文件签署</w:t>
            </w:r>
          </w:p>
        </w:tc>
        <w:tc>
          <w:tcPr>
            <w:tcW w:w="5409" w:type="dxa"/>
            <w:noWrap w:val="0"/>
            <w:vAlign w:val="center"/>
          </w:tcPr>
          <w:p>
            <w:pPr>
              <w:spacing w:line="360" w:lineRule="auto"/>
              <w:rPr>
                <w:rFonts w:hint="eastAsia" w:ascii="仿宋" w:hAnsi="仿宋" w:eastAsia="仿宋" w:cs="仿宋"/>
                <w:color w:val="000000"/>
                <w:kern w:val="0"/>
                <w:szCs w:val="21"/>
              </w:rPr>
            </w:pPr>
            <w:r>
              <w:rPr>
                <w:rFonts w:hint="eastAsia" w:ascii="仿宋" w:hAnsi="仿宋" w:eastAsia="仿宋" w:cs="仿宋"/>
                <w:color w:val="000000"/>
                <w:szCs w:val="21"/>
              </w:rPr>
              <w:t>响应文件上供应商及法定代表人或其授权代表人的签字或盖章齐全。</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89" w:hRule="atLeast"/>
          <w:jc w:val="center"/>
        </w:trPr>
        <w:tc>
          <w:tcPr>
            <w:tcW w:w="675" w:type="dxa"/>
            <w:vMerge w:val="continue"/>
            <w:noWrap w:val="0"/>
            <w:vAlign w:val="center"/>
          </w:tcPr>
          <w:p>
            <w:pPr>
              <w:spacing w:line="360" w:lineRule="auto"/>
              <w:jc w:val="center"/>
              <w:rPr>
                <w:rFonts w:hint="eastAsia" w:ascii="仿宋" w:hAnsi="仿宋" w:eastAsia="仿宋" w:cs="仿宋"/>
                <w:color w:val="000000"/>
                <w:kern w:val="0"/>
                <w:szCs w:val="21"/>
              </w:rPr>
            </w:pPr>
          </w:p>
        </w:tc>
        <w:tc>
          <w:tcPr>
            <w:tcW w:w="1560" w:type="dxa"/>
            <w:vMerge w:val="continue"/>
            <w:noWrap w:val="0"/>
            <w:vAlign w:val="center"/>
          </w:tcPr>
          <w:p>
            <w:pPr>
              <w:spacing w:line="360" w:lineRule="auto"/>
              <w:rPr>
                <w:rFonts w:hint="eastAsia" w:ascii="仿宋" w:hAnsi="仿宋" w:eastAsia="仿宋" w:cs="仿宋"/>
                <w:color w:val="000000"/>
                <w:kern w:val="0"/>
                <w:szCs w:val="21"/>
              </w:rPr>
            </w:pPr>
          </w:p>
        </w:tc>
        <w:tc>
          <w:tcPr>
            <w:tcW w:w="1984" w:type="dxa"/>
            <w:noWrap w:val="0"/>
            <w:vAlign w:val="center"/>
          </w:tcPr>
          <w:p>
            <w:pPr>
              <w:spacing w:line="360" w:lineRule="auto"/>
              <w:rPr>
                <w:rFonts w:hint="eastAsia" w:ascii="仿宋" w:hAnsi="仿宋" w:eastAsia="仿宋" w:cs="仿宋"/>
                <w:color w:val="000000"/>
                <w:szCs w:val="21"/>
              </w:rPr>
            </w:pPr>
            <w:r>
              <w:rPr>
                <w:rFonts w:hint="eastAsia" w:ascii="仿宋" w:hAnsi="仿宋" w:eastAsia="仿宋" w:cs="仿宋"/>
                <w:color w:val="000000"/>
                <w:szCs w:val="21"/>
              </w:rPr>
              <w:t>法定代表人身份证明及授权委托书</w:t>
            </w:r>
          </w:p>
        </w:tc>
        <w:tc>
          <w:tcPr>
            <w:tcW w:w="5409" w:type="dxa"/>
            <w:noWrap w:val="0"/>
            <w:vAlign w:val="center"/>
          </w:tcPr>
          <w:p>
            <w:pPr>
              <w:spacing w:line="360" w:lineRule="auto"/>
              <w:rPr>
                <w:rFonts w:hint="eastAsia" w:ascii="仿宋" w:hAnsi="仿宋" w:eastAsia="仿宋" w:cs="仿宋"/>
                <w:color w:val="000000"/>
                <w:szCs w:val="21"/>
              </w:rPr>
            </w:pPr>
            <w:r>
              <w:rPr>
                <w:rFonts w:hint="eastAsia" w:ascii="仿宋" w:hAnsi="仿宋" w:eastAsia="仿宋" w:cs="仿宋"/>
                <w:color w:val="000000"/>
                <w:szCs w:val="21"/>
              </w:rPr>
              <w:t>法定代表人身份证明及授权委托书有效，符合竞争性磋商文件规定的格式，签字或盖章齐全。</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86" w:hRule="atLeast"/>
          <w:jc w:val="center"/>
        </w:trPr>
        <w:tc>
          <w:tcPr>
            <w:tcW w:w="675" w:type="dxa"/>
            <w:vMerge w:val="continue"/>
            <w:noWrap w:val="0"/>
            <w:vAlign w:val="center"/>
          </w:tcPr>
          <w:p>
            <w:pPr>
              <w:spacing w:line="360" w:lineRule="auto"/>
              <w:jc w:val="center"/>
              <w:rPr>
                <w:rFonts w:hint="eastAsia" w:ascii="仿宋" w:hAnsi="仿宋" w:eastAsia="仿宋" w:cs="仿宋"/>
                <w:color w:val="000000"/>
                <w:kern w:val="0"/>
                <w:szCs w:val="21"/>
              </w:rPr>
            </w:pPr>
          </w:p>
        </w:tc>
        <w:tc>
          <w:tcPr>
            <w:tcW w:w="1560" w:type="dxa"/>
            <w:vMerge w:val="continue"/>
            <w:noWrap w:val="0"/>
            <w:vAlign w:val="center"/>
          </w:tcPr>
          <w:p>
            <w:pPr>
              <w:spacing w:line="360" w:lineRule="auto"/>
              <w:rPr>
                <w:rFonts w:hint="eastAsia" w:ascii="仿宋" w:hAnsi="仿宋" w:eastAsia="仿宋" w:cs="仿宋"/>
                <w:color w:val="000000"/>
                <w:kern w:val="0"/>
                <w:szCs w:val="21"/>
              </w:rPr>
            </w:pPr>
          </w:p>
        </w:tc>
        <w:tc>
          <w:tcPr>
            <w:tcW w:w="1984" w:type="dxa"/>
            <w:noWrap w:val="0"/>
            <w:vAlign w:val="center"/>
          </w:tcPr>
          <w:p>
            <w:pPr>
              <w:spacing w:line="360" w:lineRule="auto"/>
              <w:rPr>
                <w:rFonts w:hint="eastAsia" w:ascii="仿宋" w:hAnsi="仿宋" w:eastAsia="仿宋" w:cs="仿宋"/>
                <w:color w:val="000000"/>
                <w:szCs w:val="21"/>
                <w:lang w:val="zh-CN"/>
              </w:rPr>
            </w:pPr>
            <w:r>
              <w:rPr>
                <w:rFonts w:hint="eastAsia" w:ascii="仿宋" w:hAnsi="仿宋" w:eastAsia="仿宋" w:cs="仿宋"/>
                <w:color w:val="000000"/>
                <w:szCs w:val="21"/>
              </w:rPr>
              <w:t>响应</w:t>
            </w:r>
            <w:r>
              <w:rPr>
                <w:rFonts w:hint="eastAsia" w:ascii="仿宋" w:hAnsi="仿宋" w:eastAsia="仿宋" w:cs="仿宋"/>
                <w:color w:val="000000"/>
                <w:szCs w:val="21"/>
                <w:lang w:val="zh-CN"/>
              </w:rPr>
              <w:t>方案</w:t>
            </w:r>
          </w:p>
        </w:tc>
        <w:tc>
          <w:tcPr>
            <w:tcW w:w="5409" w:type="dxa"/>
            <w:noWrap w:val="0"/>
            <w:vAlign w:val="center"/>
          </w:tcPr>
          <w:p>
            <w:pPr>
              <w:spacing w:line="360" w:lineRule="auto"/>
              <w:rPr>
                <w:rFonts w:hint="eastAsia" w:ascii="仿宋" w:hAnsi="仿宋" w:eastAsia="仿宋" w:cs="仿宋"/>
                <w:color w:val="000000"/>
                <w:kern w:val="0"/>
                <w:szCs w:val="21"/>
              </w:rPr>
            </w:pPr>
            <w:r>
              <w:rPr>
                <w:rFonts w:hint="eastAsia" w:ascii="仿宋" w:hAnsi="仿宋" w:eastAsia="仿宋" w:cs="仿宋"/>
                <w:color w:val="000000"/>
                <w:szCs w:val="21"/>
                <w:lang w:val="zh-CN"/>
              </w:rPr>
              <w:t>只能有一个</w:t>
            </w:r>
            <w:r>
              <w:rPr>
                <w:rFonts w:hint="eastAsia" w:ascii="仿宋" w:hAnsi="仿宋" w:eastAsia="仿宋" w:cs="仿宋"/>
                <w:color w:val="000000"/>
                <w:szCs w:val="21"/>
              </w:rPr>
              <w:t>响应</w:t>
            </w:r>
            <w:r>
              <w:rPr>
                <w:rFonts w:hint="eastAsia" w:ascii="仿宋" w:hAnsi="仿宋" w:eastAsia="仿宋" w:cs="仿宋"/>
                <w:color w:val="000000"/>
                <w:szCs w:val="21"/>
                <w:lang w:val="zh-CN"/>
              </w:rPr>
              <w:t>方案。</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03" w:hRule="atLeast"/>
          <w:jc w:val="center"/>
        </w:trPr>
        <w:tc>
          <w:tcPr>
            <w:tcW w:w="675" w:type="dxa"/>
            <w:vMerge w:val="continue"/>
            <w:noWrap w:val="0"/>
            <w:vAlign w:val="center"/>
          </w:tcPr>
          <w:p>
            <w:pPr>
              <w:spacing w:line="360" w:lineRule="auto"/>
              <w:jc w:val="center"/>
              <w:rPr>
                <w:rFonts w:hint="eastAsia" w:ascii="仿宋" w:hAnsi="仿宋" w:eastAsia="仿宋" w:cs="仿宋"/>
                <w:color w:val="000000"/>
                <w:kern w:val="0"/>
                <w:szCs w:val="21"/>
              </w:rPr>
            </w:pPr>
          </w:p>
        </w:tc>
        <w:tc>
          <w:tcPr>
            <w:tcW w:w="1560" w:type="dxa"/>
            <w:vMerge w:val="continue"/>
            <w:noWrap w:val="0"/>
            <w:vAlign w:val="center"/>
          </w:tcPr>
          <w:p>
            <w:pPr>
              <w:spacing w:line="360" w:lineRule="auto"/>
              <w:rPr>
                <w:rFonts w:hint="eastAsia" w:ascii="仿宋" w:hAnsi="仿宋" w:eastAsia="仿宋" w:cs="仿宋"/>
                <w:color w:val="000000"/>
                <w:kern w:val="0"/>
                <w:szCs w:val="21"/>
              </w:rPr>
            </w:pPr>
          </w:p>
        </w:tc>
        <w:tc>
          <w:tcPr>
            <w:tcW w:w="1984" w:type="dxa"/>
            <w:noWrap w:val="0"/>
            <w:vAlign w:val="center"/>
          </w:tcPr>
          <w:p>
            <w:pPr>
              <w:spacing w:line="360" w:lineRule="auto"/>
              <w:rPr>
                <w:rFonts w:hint="eastAsia" w:ascii="仿宋" w:hAnsi="仿宋" w:eastAsia="仿宋" w:cs="仿宋"/>
                <w:color w:val="000000"/>
                <w:szCs w:val="21"/>
                <w:lang w:val="zh-CN"/>
              </w:rPr>
            </w:pPr>
            <w:r>
              <w:rPr>
                <w:rFonts w:hint="eastAsia" w:ascii="仿宋" w:hAnsi="仿宋" w:eastAsia="仿宋" w:cs="仿宋"/>
                <w:color w:val="000000"/>
                <w:szCs w:val="21"/>
              </w:rPr>
              <w:t>报价唯一</w:t>
            </w:r>
          </w:p>
        </w:tc>
        <w:tc>
          <w:tcPr>
            <w:tcW w:w="5409" w:type="dxa"/>
            <w:noWrap w:val="0"/>
            <w:vAlign w:val="center"/>
          </w:tcPr>
          <w:p>
            <w:pPr>
              <w:spacing w:line="360" w:lineRule="auto"/>
              <w:rPr>
                <w:rFonts w:hint="eastAsia" w:ascii="仿宋" w:hAnsi="仿宋" w:eastAsia="仿宋" w:cs="仿宋"/>
                <w:color w:val="000000"/>
                <w:kern w:val="0"/>
                <w:szCs w:val="21"/>
              </w:rPr>
            </w:pPr>
            <w:r>
              <w:rPr>
                <w:rFonts w:hint="eastAsia" w:ascii="仿宋" w:hAnsi="仿宋" w:eastAsia="仿宋" w:cs="仿宋"/>
                <w:color w:val="000000"/>
                <w:szCs w:val="21"/>
                <w:lang w:val="zh-CN"/>
              </w:rPr>
              <w:t>只能在</w:t>
            </w:r>
            <w:r>
              <w:rPr>
                <w:rFonts w:hint="eastAsia" w:ascii="仿宋" w:hAnsi="仿宋" w:eastAsia="仿宋" w:cs="仿宋"/>
                <w:color w:val="000000"/>
                <w:szCs w:val="21"/>
              </w:rPr>
              <w:t>项目限价</w:t>
            </w:r>
            <w:r>
              <w:rPr>
                <w:rFonts w:hint="eastAsia" w:ascii="仿宋" w:hAnsi="仿宋" w:eastAsia="仿宋" w:cs="仿宋"/>
                <w:color w:val="000000"/>
                <w:szCs w:val="21"/>
                <w:lang w:val="zh-CN"/>
              </w:rPr>
              <w:t>范围内报价，</w:t>
            </w:r>
            <w:r>
              <w:rPr>
                <w:rFonts w:hint="eastAsia" w:ascii="仿宋" w:hAnsi="仿宋" w:eastAsia="仿宋" w:cs="仿宋"/>
                <w:color w:val="000000"/>
                <w:szCs w:val="21"/>
              </w:rPr>
              <w:t>只能有一个有效报价，不得提交选择性报价。</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08" w:hRule="atLeast"/>
          <w:jc w:val="center"/>
        </w:trPr>
        <w:tc>
          <w:tcPr>
            <w:tcW w:w="675" w:type="dxa"/>
            <w:vMerge w:val="restart"/>
            <w:noWrap w:val="0"/>
            <w:vAlign w:val="center"/>
          </w:tcPr>
          <w:p>
            <w:pPr>
              <w:spacing w:line="360" w:lineRule="auto"/>
              <w:jc w:val="center"/>
              <w:rPr>
                <w:rFonts w:hint="eastAsia" w:ascii="仿宋" w:hAnsi="仿宋" w:eastAsia="仿宋" w:cs="仿宋"/>
                <w:color w:val="000000"/>
                <w:kern w:val="0"/>
                <w:szCs w:val="21"/>
              </w:rPr>
            </w:pPr>
            <w:r>
              <w:rPr>
                <w:rFonts w:hint="eastAsia" w:ascii="仿宋" w:hAnsi="仿宋" w:eastAsia="仿宋" w:cs="仿宋"/>
                <w:color w:val="000000"/>
                <w:kern w:val="0"/>
                <w:szCs w:val="21"/>
              </w:rPr>
              <w:t>2</w:t>
            </w:r>
          </w:p>
        </w:tc>
        <w:tc>
          <w:tcPr>
            <w:tcW w:w="1560" w:type="dxa"/>
            <w:vMerge w:val="restart"/>
            <w:noWrap w:val="0"/>
            <w:vAlign w:val="center"/>
          </w:tcPr>
          <w:p>
            <w:pPr>
              <w:spacing w:line="360" w:lineRule="auto"/>
              <w:rPr>
                <w:rFonts w:hint="eastAsia" w:ascii="仿宋" w:hAnsi="仿宋" w:eastAsia="仿宋" w:cs="仿宋"/>
                <w:color w:val="000000"/>
                <w:kern w:val="0"/>
                <w:szCs w:val="21"/>
              </w:rPr>
            </w:pPr>
            <w:r>
              <w:rPr>
                <w:rFonts w:hint="eastAsia" w:ascii="仿宋" w:hAnsi="仿宋" w:eastAsia="仿宋" w:cs="仿宋"/>
                <w:color w:val="000000"/>
                <w:kern w:val="0"/>
                <w:szCs w:val="21"/>
              </w:rPr>
              <w:t>完整性审查</w:t>
            </w:r>
          </w:p>
        </w:tc>
        <w:tc>
          <w:tcPr>
            <w:tcW w:w="1984" w:type="dxa"/>
            <w:noWrap w:val="0"/>
            <w:vAlign w:val="center"/>
          </w:tcPr>
          <w:p>
            <w:pPr>
              <w:spacing w:line="360" w:lineRule="auto"/>
              <w:rPr>
                <w:rFonts w:hint="eastAsia" w:ascii="仿宋" w:hAnsi="仿宋" w:eastAsia="仿宋" w:cs="仿宋"/>
                <w:color w:val="000000"/>
                <w:kern w:val="0"/>
                <w:szCs w:val="21"/>
              </w:rPr>
            </w:pPr>
            <w:r>
              <w:rPr>
                <w:rFonts w:hint="eastAsia" w:ascii="仿宋" w:hAnsi="仿宋" w:eastAsia="仿宋" w:cs="仿宋"/>
                <w:color w:val="000000"/>
                <w:szCs w:val="21"/>
              </w:rPr>
              <w:t>响应</w:t>
            </w:r>
            <w:r>
              <w:rPr>
                <w:rFonts w:hint="eastAsia" w:ascii="仿宋" w:hAnsi="仿宋" w:eastAsia="仿宋" w:cs="仿宋"/>
                <w:color w:val="000000"/>
                <w:szCs w:val="21"/>
                <w:lang w:val="zh-CN"/>
              </w:rPr>
              <w:t>文件份数</w:t>
            </w:r>
          </w:p>
        </w:tc>
        <w:tc>
          <w:tcPr>
            <w:tcW w:w="5409" w:type="dxa"/>
            <w:noWrap w:val="0"/>
            <w:vAlign w:val="center"/>
          </w:tcPr>
          <w:p>
            <w:pPr>
              <w:spacing w:line="360" w:lineRule="auto"/>
              <w:rPr>
                <w:rFonts w:hint="eastAsia" w:ascii="仿宋" w:hAnsi="仿宋" w:eastAsia="仿宋" w:cs="仿宋"/>
                <w:color w:val="000000"/>
                <w:kern w:val="0"/>
                <w:szCs w:val="21"/>
              </w:rPr>
            </w:pPr>
            <w:r>
              <w:rPr>
                <w:rFonts w:hint="eastAsia" w:ascii="仿宋" w:hAnsi="仿宋" w:eastAsia="仿宋" w:cs="仿宋"/>
                <w:color w:val="000000"/>
                <w:szCs w:val="21"/>
              </w:rPr>
              <w:t>响应</w:t>
            </w:r>
            <w:r>
              <w:rPr>
                <w:rFonts w:hint="eastAsia" w:ascii="仿宋" w:hAnsi="仿宋" w:eastAsia="仿宋" w:cs="仿宋"/>
                <w:color w:val="000000"/>
                <w:szCs w:val="21"/>
                <w:lang w:val="zh-CN"/>
              </w:rPr>
              <w:t>文件正、副本数量（含电子文档）符合</w:t>
            </w:r>
            <w:r>
              <w:rPr>
                <w:rFonts w:hint="eastAsia" w:ascii="仿宋" w:hAnsi="仿宋" w:eastAsia="仿宋" w:cs="仿宋"/>
                <w:color w:val="000000"/>
                <w:szCs w:val="21"/>
              </w:rPr>
              <w:t>竞争性磋商</w:t>
            </w:r>
            <w:r>
              <w:rPr>
                <w:rFonts w:hint="eastAsia" w:ascii="仿宋" w:hAnsi="仿宋" w:eastAsia="仿宋" w:cs="仿宋"/>
                <w:color w:val="000000"/>
                <w:szCs w:val="21"/>
                <w:lang w:val="zh-CN"/>
              </w:rPr>
              <w:t>文件要求。</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27" w:hRule="atLeast"/>
          <w:jc w:val="center"/>
        </w:trPr>
        <w:tc>
          <w:tcPr>
            <w:tcW w:w="675" w:type="dxa"/>
            <w:vMerge w:val="continue"/>
            <w:noWrap w:val="0"/>
            <w:vAlign w:val="center"/>
          </w:tcPr>
          <w:p>
            <w:pPr>
              <w:spacing w:line="360" w:lineRule="auto"/>
              <w:jc w:val="center"/>
              <w:rPr>
                <w:rFonts w:hint="eastAsia" w:ascii="仿宋" w:hAnsi="仿宋" w:eastAsia="仿宋" w:cs="仿宋"/>
                <w:color w:val="000000"/>
                <w:kern w:val="0"/>
                <w:szCs w:val="21"/>
              </w:rPr>
            </w:pPr>
          </w:p>
        </w:tc>
        <w:tc>
          <w:tcPr>
            <w:tcW w:w="1560" w:type="dxa"/>
            <w:vMerge w:val="continue"/>
            <w:noWrap w:val="0"/>
            <w:vAlign w:val="center"/>
          </w:tcPr>
          <w:p>
            <w:pPr>
              <w:spacing w:line="360" w:lineRule="auto"/>
              <w:rPr>
                <w:rFonts w:hint="eastAsia" w:ascii="仿宋" w:hAnsi="仿宋" w:eastAsia="仿宋" w:cs="仿宋"/>
                <w:color w:val="000000"/>
                <w:kern w:val="0"/>
                <w:szCs w:val="21"/>
              </w:rPr>
            </w:pPr>
          </w:p>
        </w:tc>
        <w:tc>
          <w:tcPr>
            <w:tcW w:w="1984" w:type="dxa"/>
            <w:noWrap w:val="0"/>
            <w:vAlign w:val="center"/>
          </w:tcPr>
          <w:p>
            <w:pPr>
              <w:spacing w:line="360" w:lineRule="auto"/>
              <w:rPr>
                <w:rFonts w:hint="eastAsia" w:ascii="仿宋" w:hAnsi="仿宋" w:eastAsia="仿宋" w:cs="仿宋"/>
                <w:color w:val="000000"/>
                <w:szCs w:val="21"/>
                <w:lang w:val="zh-CN"/>
              </w:rPr>
            </w:pPr>
            <w:r>
              <w:rPr>
                <w:rFonts w:hint="eastAsia" w:ascii="仿宋" w:hAnsi="仿宋" w:eastAsia="仿宋" w:cs="仿宋"/>
                <w:color w:val="000000"/>
                <w:szCs w:val="21"/>
              </w:rPr>
              <w:t>响应</w:t>
            </w:r>
            <w:r>
              <w:rPr>
                <w:rFonts w:hint="eastAsia" w:ascii="仿宋" w:hAnsi="仿宋" w:eastAsia="仿宋" w:cs="仿宋"/>
                <w:color w:val="000000"/>
                <w:szCs w:val="21"/>
                <w:lang w:val="zh-CN"/>
              </w:rPr>
              <w:t>文件内容</w:t>
            </w:r>
          </w:p>
        </w:tc>
        <w:tc>
          <w:tcPr>
            <w:tcW w:w="5409" w:type="dxa"/>
            <w:noWrap w:val="0"/>
            <w:vAlign w:val="center"/>
          </w:tcPr>
          <w:p>
            <w:pPr>
              <w:spacing w:line="360" w:lineRule="auto"/>
              <w:rPr>
                <w:rFonts w:hint="eastAsia" w:ascii="仿宋" w:hAnsi="仿宋" w:eastAsia="仿宋" w:cs="仿宋"/>
                <w:color w:val="000000"/>
                <w:szCs w:val="21"/>
                <w:lang w:val="zh-CN"/>
              </w:rPr>
            </w:pPr>
            <w:r>
              <w:rPr>
                <w:rFonts w:hint="eastAsia" w:ascii="仿宋" w:hAnsi="仿宋" w:eastAsia="仿宋" w:cs="仿宋"/>
                <w:color w:val="000000"/>
                <w:szCs w:val="21"/>
              </w:rPr>
              <w:t>响应</w:t>
            </w:r>
            <w:r>
              <w:rPr>
                <w:rFonts w:hint="eastAsia" w:ascii="仿宋" w:hAnsi="仿宋" w:eastAsia="仿宋" w:cs="仿宋"/>
                <w:color w:val="000000"/>
                <w:szCs w:val="21"/>
                <w:lang w:val="zh-CN"/>
              </w:rPr>
              <w:t>文件内容齐全、无遗漏。</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05" w:hRule="atLeast"/>
          <w:jc w:val="center"/>
        </w:trPr>
        <w:tc>
          <w:tcPr>
            <w:tcW w:w="675" w:type="dxa"/>
            <w:vMerge w:val="restart"/>
            <w:noWrap w:val="0"/>
            <w:vAlign w:val="center"/>
          </w:tcPr>
          <w:p>
            <w:pPr>
              <w:spacing w:line="360" w:lineRule="auto"/>
              <w:jc w:val="center"/>
              <w:rPr>
                <w:rFonts w:hint="eastAsia" w:ascii="仿宋" w:hAnsi="仿宋" w:eastAsia="仿宋" w:cs="仿宋"/>
                <w:color w:val="000000"/>
                <w:kern w:val="0"/>
                <w:szCs w:val="21"/>
              </w:rPr>
            </w:pPr>
            <w:r>
              <w:rPr>
                <w:rFonts w:hint="eastAsia" w:ascii="仿宋" w:hAnsi="仿宋" w:eastAsia="仿宋" w:cs="仿宋"/>
                <w:color w:val="000000"/>
                <w:kern w:val="0"/>
                <w:szCs w:val="21"/>
              </w:rPr>
              <w:t>3</w:t>
            </w:r>
          </w:p>
        </w:tc>
        <w:tc>
          <w:tcPr>
            <w:tcW w:w="1560" w:type="dxa"/>
            <w:vMerge w:val="restart"/>
            <w:noWrap w:val="0"/>
            <w:vAlign w:val="center"/>
          </w:tcPr>
          <w:p>
            <w:pPr>
              <w:spacing w:line="360" w:lineRule="auto"/>
              <w:rPr>
                <w:rFonts w:hint="eastAsia" w:ascii="仿宋" w:hAnsi="仿宋" w:eastAsia="仿宋" w:cs="仿宋"/>
                <w:color w:val="000000"/>
                <w:szCs w:val="21"/>
                <w:lang w:val="zh-CN"/>
              </w:rPr>
            </w:pPr>
            <w:r>
              <w:rPr>
                <w:rFonts w:hint="eastAsia" w:ascii="仿宋" w:hAnsi="仿宋" w:eastAsia="仿宋" w:cs="仿宋"/>
                <w:color w:val="000000"/>
                <w:kern w:val="0"/>
                <w:szCs w:val="21"/>
              </w:rPr>
              <w:t>竞争性磋商文件的响应程度审查</w:t>
            </w:r>
          </w:p>
        </w:tc>
        <w:tc>
          <w:tcPr>
            <w:tcW w:w="1984" w:type="dxa"/>
            <w:noWrap w:val="0"/>
            <w:vAlign w:val="center"/>
          </w:tcPr>
          <w:p>
            <w:pPr>
              <w:spacing w:line="360" w:lineRule="auto"/>
              <w:rPr>
                <w:rFonts w:hint="eastAsia" w:ascii="仿宋" w:hAnsi="仿宋" w:eastAsia="仿宋" w:cs="仿宋"/>
                <w:color w:val="000000"/>
                <w:kern w:val="0"/>
                <w:szCs w:val="21"/>
              </w:rPr>
            </w:pPr>
            <w:r>
              <w:rPr>
                <w:rFonts w:hint="eastAsia" w:ascii="仿宋" w:hAnsi="仿宋" w:eastAsia="仿宋" w:cs="仿宋"/>
                <w:color w:val="000000"/>
                <w:kern w:val="0"/>
                <w:szCs w:val="21"/>
              </w:rPr>
              <w:t>响应文件内容</w:t>
            </w:r>
          </w:p>
        </w:tc>
        <w:tc>
          <w:tcPr>
            <w:tcW w:w="5409" w:type="dxa"/>
            <w:noWrap w:val="0"/>
            <w:vAlign w:val="center"/>
          </w:tcPr>
          <w:p>
            <w:pPr>
              <w:pStyle w:val="9"/>
              <w:spacing w:line="360" w:lineRule="auto"/>
              <w:rPr>
                <w:rFonts w:hint="eastAsia" w:ascii="仿宋" w:hAnsi="仿宋" w:eastAsia="仿宋" w:cs="仿宋"/>
                <w:color w:val="000000"/>
                <w:kern w:val="0"/>
                <w:sz w:val="21"/>
                <w:szCs w:val="21"/>
                <w:lang w:val="en-US" w:eastAsia="zh-CN"/>
              </w:rPr>
            </w:pPr>
            <w:r>
              <w:rPr>
                <w:rFonts w:hint="eastAsia" w:ascii="仿宋" w:hAnsi="仿宋" w:eastAsia="仿宋" w:cs="仿宋"/>
                <w:color w:val="000000"/>
                <w:kern w:val="0"/>
                <w:sz w:val="21"/>
                <w:szCs w:val="21"/>
                <w:lang w:val="en-US" w:eastAsia="zh-CN"/>
              </w:rPr>
              <w:t>对竞争性磋商文件第二、三篇规定的磋商内容作出响应并完全满足。</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00" w:hRule="atLeast"/>
          <w:jc w:val="center"/>
        </w:trPr>
        <w:tc>
          <w:tcPr>
            <w:tcW w:w="675" w:type="dxa"/>
            <w:vMerge w:val="continue"/>
            <w:noWrap w:val="0"/>
            <w:vAlign w:val="center"/>
          </w:tcPr>
          <w:p>
            <w:pPr>
              <w:spacing w:line="360" w:lineRule="auto"/>
              <w:jc w:val="center"/>
              <w:rPr>
                <w:rFonts w:hint="eastAsia" w:ascii="仿宋" w:hAnsi="仿宋" w:eastAsia="仿宋" w:cs="仿宋"/>
                <w:color w:val="000000"/>
                <w:kern w:val="0"/>
                <w:szCs w:val="21"/>
              </w:rPr>
            </w:pPr>
          </w:p>
        </w:tc>
        <w:tc>
          <w:tcPr>
            <w:tcW w:w="1560" w:type="dxa"/>
            <w:vMerge w:val="continue"/>
            <w:noWrap w:val="0"/>
            <w:vAlign w:val="center"/>
          </w:tcPr>
          <w:p>
            <w:pPr>
              <w:spacing w:line="360" w:lineRule="auto"/>
              <w:rPr>
                <w:rFonts w:hint="eastAsia" w:ascii="仿宋" w:hAnsi="仿宋" w:eastAsia="仿宋" w:cs="仿宋"/>
                <w:color w:val="000000"/>
                <w:szCs w:val="21"/>
                <w:lang w:val="zh-CN"/>
              </w:rPr>
            </w:pPr>
          </w:p>
        </w:tc>
        <w:tc>
          <w:tcPr>
            <w:tcW w:w="1984" w:type="dxa"/>
            <w:noWrap w:val="0"/>
            <w:vAlign w:val="center"/>
          </w:tcPr>
          <w:p>
            <w:pPr>
              <w:spacing w:line="360" w:lineRule="auto"/>
              <w:rPr>
                <w:rFonts w:hint="eastAsia" w:ascii="仿宋" w:hAnsi="仿宋" w:eastAsia="仿宋" w:cs="仿宋"/>
                <w:color w:val="000000"/>
                <w:kern w:val="0"/>
                <w:szCs w:val="21"/>
              </w:rPr>
            </w:pPr>
            <w:r>
              <w:rPr>
                <w:rFonts w:hint="eastAsia" w:ascii="仿宋" w:hAnsi="仿宋" w:eastAsia="仿宋" w:cs="仿宋"/>
                <w:color w:val="000000"/>
                <w:kern w:val="0"/>
                <w:szCs w:val="21"/>
              </w:rPr>
              <w:t>磋商有效期</w:t>
            </w:r>
          </w:p>
        </w:tc>
        <w:tc>
          <w:tcPr>
            <w:tcW w:w="5409" w:type="dxa"/>
            <w:noWrap w:val="0"/>
            <w:vAlign w:val="center"/>
          </w:tcPr>
          <w:p>
            <w:pPr>
              <w:spacing w:line="360" w:lineRule="auto"/>
              <w:rPr>
                <w:rFonts w:hint="eastAsia" w:ascii="仿宋" w:hAnsi="仿宋" w:eastAsia="仿宋" w:cs="仿宋"/>
                <w:color w:val="000000"/>
                <w:kern w:val="0"/>
                <w:szCs w:val="21"/>
              </w:rPr>
            </w:pPr>
            <w:r>
              <w:rPr>
                <w:rFonts w:hint="eastAsia" w:ascii="仿宋" w:hAnsi="仿宋" w:eastAsia="仿宋" w:cs="仿宋"/>
                <w:color w:val="000000"/>
                <w:kern w:val="0"/>
                <w:szCs w:val="21"/>
              </w:rPr>
              <w:t>满足磋商文件</w:t>
            </w:r>
            <w:r>
              <w:rPr>
                <w:rFonts w:hint="eastAsia" w:ascii="仿宋" w:hAnsi="仿宋" w:eastAsia="仿宋" w:cs="仿宋"/>
                <w:color w:val="000000"/>
                <w:szCs w:val="21"/>
                <w:lang w:val="zh-CN"/>
              </w:rPr>
              <w:t>规定。</w:t>
            </w:r>
          </w:p>
        </w:tc>
      </w:tr>
    </w:tbl>
    <w:p>
      <w:pPr>
        <w:spacing w:line="360" w:lineRule="auto"/>
        <w:ind w:firstLine="652" w:firstLineChars="200"/>
        <w:rPr>
          <w:rFonts w:hint="eastAsia" w:ascii="仿宋" w:hAnsi="仿宋" w:eastAsia="仿宋" w:cs="仿宋"/>
          <w:color w:val="000000"/>
          <w:sz w:val="32"/>
          <w:szCs w:val="32"/>
        </w:rPr>
      </w:pPr>
      <w:r>
        <w:rPr>
          <w:rFonts w:hint="eastAsia" w:ascii="仿宋" w:hAnsi="仿宋" w:eastAsia="仿宋" w:cs="仿宋"/>
          <w:color w:val="000000"/>
          <w:sz w:val="32"/>
          <w:szCs w:val="32"/>
        </w:rPr>
        <w:t>（三）澄清有关问题。磋商小组在对响应文件的有效性、完整性和响应程度进行审查时，可以要求供应商对响应文件中含义不明确、同类问题表述不一致或者有明显文字和计算错误的内容等作出必要的澄清、说明或者更正。供应商的澄清、说明或者更正不得超出响应文件的范围或者改变响应文件的实质性内容。</w:t>
      </w:r>
    </w:p>
    <w:p>
      <w:pPr>
        <w:spacing w:line="360" w:lineRule="auto"/>
        <w:ind w:firstLine="652" w:firstLineChars="200"/>
        <w:rPr>
          <w:rFonts w:hint="eastAsia" w:ascii="仿宋" w:hAnsi="仿宋" w:eastAsia="仿宋" w:cs="仿宋"/>
          <w:color w:val="000000"/>
          <w:sz w:val="32"/>
          <w:szCs w:val="32"/>
        </w:rPr>
      </w:pPr>
      <w:r>
        <w:rPr>
          <w:rFonts w:hint="eastAsia" w:ascii="仿宋" w:hAnsi="仿宋" w:eastAsia="仿宋" w:cs="仿宋"/>
          <w:color w:val="000000"/>
          <w:sz w:val="32"/>
          <w:szCs w:val="32"/>
        </w:rPr>
        <w:t>（四）磋商小组要求供应商澄清、说明或者更正响应文件应当以书面形式作出。供应商的澄清、说明或者更正应当由法定代表人或其授权代表签字或者加盖公章。由授权代表签字的，应当附法定代表人授权书。</w:t>
      </w:r>
    </w:p>
    <w:p>
      <w:pPr>
        <w:spacing w:line="360" w:lineRule="auto"/>
        <w:ind w:firstLine="652" w:firstLineChars="200"/>
        <w:rPr>
          <w:rFonts w:hint="eastAsia" w:ascii="仿宋" w:hAnsi="仿宋" w:eastAsia="仿宋" w:cs="仿宋"/>
          <w:color w:val="000000"/>
          <w:sz w:val="32"/>
          <w:szCs w:val="32"/>
        </w:rPr>
      </w:pPr>
      <w:r>
        <w:rPr>
          <w:rFonts w:hint="eastAsia" w:ascii="仿宋" w:hAnsi="仿宋" w:eastAsia="仿宋" w:cs="仿宋"/>
          <w:color w:val="000000"/>
          <w:sz w:val="32"/>
          <w:szCs w:val="32"/>
        </w:rPr>
        <w:t>（五）在磋商过程中磋商的任何一方不得向他人透露与磋商有关的技术资料、价格或其他信息。</w:t>
      </w:r>
    </w:p>
    <w:p>
      <w:pPr>
        <w:spacing w:line="360" w:lineRule="auto"/>
        <w:ind w:firstLine="652" w:firstLineChars="200"/>
        <w:rPr>
          <w:rFonts w:hint="eastAsia" w:ascii="仿宋" w:hAnsi="仿宋" w:eastAsia="仿宋" w:cs="仿宋"/>
          <w:color w:val="000000"/>
          <w:sz w:val="32"/>
          <w:szCs w:val="32"/>
        </w:rPr>
      </w:pPr>
      <w:r>
        <w:rPr>
          <w:rFonts w:hint="eastAsia" w:ascii="仿宋" w:hAnsi="仿宋" w:eastAsia="仿宋" w:cs="仿宋"/>
          <w:color w:val="000000"/>
          <w:sz w:val="32"/>
          <w:szCs w:val="32"/>
        </w:rPr>
        <w:t>（六）在磋商过程中，磋商小组可以根据竞争性磋商文件和磋商情况实质性变动采购需求中的技术、服务要求以及合同草案条款，但不得变动竞争性磋商文件中的其他内容。实质性变动的内容，须经采购人代表确认。对竞争性磋商文件作出的实质性变动是竞争性磋商文件的有效组成部分，磋商小组应当及时以书面形式同时通知所有参加磋商的供应商。</w:t>
      </w:r>
    </w:p>
    <w:p>
      <w:pPr>
        <w:spacing w:line="360" w:lineRule="auto"/>
        <w:ind w:firstLine="652" w:firstLineChars="200"/>
        <w:rPr>
          <w:rFonts w:hint="eastAsia" w:ascii="仿宋" w:hAnsi="仿宋" w:eastAsia="仿宋" w:cs="仿宋"/>
          <w:color w:val="000000"/>
          <w:sz w:val="32"/>
          <w:szCs w:val="32"/>
        </w:rPr>
      </w:pPr>
      <w:r>
        <w:rPr>
          <w:rFonts w:hint="eastAsia" w:ascii="仿宋" w:hAnsi="仿宋" w:eastAsia="仿宋" w:cs="仿宋"/>
          <w:color w:val="000000"/>
          <w:sz w:val="32"/>
          <w:szCs w:val="32"/>
        </w:rPr>
        <w:t>（七）供应商在磋商时作出的所有书面承诺须由法定代表人或其授权代表签字。</w:t>
      </w:r>
    </w:p>
    <w:p>
      <w:pPr>
        <w:spacing w:line="360" w:lineRule="auto"/>
        <w:ind w:firstLine="652" w:firstLineChars="200"/>
        <w:rPr>
          <w:rFonts w:hint="eastAsia" w:ascii="仿宋" w:hAnsi="仿宋" w:eastAsia="仿宋" w:cs="仿宋"/>
          <w:color w:val="000000"/>
          <w:sz w:val="32"/>
          <w:szCs w:val="32"/>
        </w:rPr>
      </w:pPr>
      <w:r>
        <w:rPr>
          <w:rFonts w:hint="eastAsia" w:ascii="仿宋" w:hAnsi="仿宋" w:eastAsia="仿宋" w:cs="仿宋"/>
          <w:color w:val="000000"/>
          <w:sz w:val="32"/>
          <w:szCs w:val="32"/>
        </w:rPr>
        <w:t>（八）磋商小组采用综合评分法对提交的供应商的响应文件进行综合评分。</w:t>
      </w:r>
      <w:r>
        <w:rPr>
          <w:rFonts w:hint="eastAsia" w:ascii="仿宋" w:hAnsi="仿宋" w:eastAsia="仿宋" w:cs="仿宋"/>
          <w:color w:val="000000"/>
          <w:kern w:val="0"/>
          <w:sz w:val="32"/>
          <w:szCs w:val="32"/>
        </w:rPr>
        <w:t>综合评分法，是指响应文件满足竞争性磋商文件全部实质性要求且按照评审因素的量化指标评审得分最高的供应商为入围供应商的评审方法。供应商总得分为报价、技术、商务等评定因素分别按照相应权重值计算分项得分后相加，满分为100分</w:t>
      </w:r>
      <w:r>
        <w:rPr>
          <w:rFonts w:hint="eastAsia" w:ascii="仿宋" w:hAnsi="仿宋" w:eastAsia="仿宋" w:cs="仿宋"/>
          <w:color w:val="000000"/>
          <w:sz w:val="32"/>
          <w:szCs w:val="32"/>
        </w:rPr>
        <w:t>。（详见评审标准）。</w:t>
      </w:r>
    </w:p>
    <w:p>
      <w:pPr>
        <w:spacing w:line="360" w:lineRule="auto"/>
        <w:ind w:firstLine="652" w:firstLineChars="200"/>
        <w:rPr>
          <w:rFonts w:hint="eastAsia" w:ascii="仿宋" w:hAnsi="仿宋" w:eastAsia="仿宋" w:cs="仿宋"/>
          <w:color w:val="000000"/>
          <w:sz w:val="32"/>
          <w:szCs w:val="32"/>
        </w:rPr>
      </w:pPr>
      <w:r>
        <w:rPr>
          <w:rFonts w:hint="eastAsia" w:ascii="仿宋" w:hAnsi="仿宋" w:eastAsia="仿宋" w:cs="仿宋"/>
          <w:color w:val="000000"/>
          <w:sz w:val="32"/>
          <w:szCs w:val="32"/>
        </w:rPr>
        <w:t>（十）磋商小组各成员独立对每个</w:t>
      </w:r>
      <w:r>
        <w:rPr>
          <w:rFonts w:hint="eastAsia" w:ascii="仿宋" w:hAnsi="仿宋" w:eastAsia="仿宋" w:cs="仿宋"/>
          <w:color w:val="000000"/>
          <w:kern w:val="0"/>
          <w:sz w:val="32"/>
          <w:szCs w:val="32"/>
        </w:rPr>
        <w:t>实质性响应</w:t>
      </w:r>
      <w:r>
        <w:rPr>
          <w:rFonts w:hint="eastAsia" w:ascii="仿宋" w:hAnsi="仿宋" w:eastAsia="仿宋" w:cs="仿宋"/>
          <w:color w:val="000000"/>
          <w:sz w:val="32"/>
          <w:szCs w:val="32"/>
        </w:rPr>
        <w:t>文件进行评价、打分，然后汇总每个供应商每项评分因素的得分，根据综合评分情况按照评审得分由高到低顺序推荐1名入围候选人。若供应商的评审得分相同的，按照最后</w:t>
      </w:r>
      <w:r>
        <w:rPr>
          <w:rFonts w:hint="eastAsia" w:ascii="仿宋" w:hAnsi="仿宋" w:eastAsia="仿宋" w:cs="仿宋"/>
          <w:color w:val="000000"/>
          <w:sz w:val="32"/>
          <w:szCs w:val="32"/>
          <w:lang w:eastAsia="zh-CN"/>
        </w:rPr>
        <w:t>技术方案评分</w:t>
      </w:r>
      <w:r>
        <w:rPr>
          <w:rFonts w:hint="eastAsia" w:ascii="仿宋" w:hAnsi="仿宋" w:eastAsia="仿宋" w:cs="仿宋"/>
          <w:color w:val="000000"/>
          <w:sz w:val="32"/>
          <w:szCs w:val="32"/>
        </w:rPr>
        <w:t>由</w:t>
      </w:r>
      <w:r>
        <w:rPr>
          <w:rFonts w:hint="eastAsia" w:ascii="仿宋" w:hAnsi="仿宋" w:eastAsia="仿宋" w:cs="仿宋"/>
          <w:color w:val="000000"/>
          <w:sz w:val="32"/>
          <w:szCs w:val="32"/>
          <w:lang w:eastAsia="zh-CN"/>
        </w:rPr>
        <w:t>高</w:t>
      </w:r>
      <w:r>
        <w:rPr>
          <w:rFonts w:hint="eastAsia" w:ascii="仿宋" w:hAnsi="仿宋" w:eastAsia="仿宋" w:cs="仿宋"/>
          <w:color w:val="000000"/>
          <w:sz w:val="32"/>
          <w:szCs w:val="32"/>
        </w:rPr>
        <w:t>到</w:t>
      </w:r>
      <w:r>
        <w:rPr>
          <w:rFonts w:hint="eastAsia" w:ascii="仿宋" w:hAnsi="仿宋" w:eastAsia="仿宋" w:cs="仿宋"/>
          <w:color w:val="000000"/>
          <w:sz w:val="32"/>
          <w:szCs w:val="32"/>
          <w:lang w:eastAsia="zh-CN"/>
        </w:rPr>
        <w:t>低</w:t>
      </w:r>
      <w:r>
        <w:rPr>
          <w:rFonts w:hint="eastAsia" w:ascii="仿宋" w:hAnsi="仿宋" w:eastAsia="仿宋" w:cs="仿宋"/>
          <w:color w:val="000000"/>
          <w:sz w:val="32"/>
          <w:szCs w:val="32"/>
        </w:rPr>
        <w:t>的顺序排列推荐。评审得分且</w:t>
      </w:r>
      <w:r>
        <w:rPr>
          <w:rFonts w:hint="eastAsia" w:ascii="仿宋" w:hAnsi="仿宋" w:eastAsia="仿宋" w:cs="仿宋"/>
          <w:color w:val="000000"/>
          <w:sz w:val="32"/>
          <w:szCs w:val="32"/>
          <w:lang w:eastAsia="zh-CN"/>
        </w:rPr>
        <w:t>技术方案评分</w:t>
      </w:r>
      <w:r>
        <w:rPr>
          <w:rFonts w:hint="eastAsia" w:ascii="仿宋" w:hAnsi="仿宋" w:eastAsia="仿宋" w:cs="仿宋"/>
          <w:color w:val="000000"/>
          <w:sz w:val="32"/>
          <w:szCs w:val="32"/>
        </w:rPr>
        <w:t>相同的，按照</w:t>
      </w:r>
      <w:r>
        <w:rPr>
          <w:rFonts w:hint="eastAsia" w:ascii="仿宋" w:hAnsi="仿宋" w:eastAsia="仿宋" w:cs="仿宋"/>
          <w:color w:val="000000"/>
          <w:sz w:val="32"/>
          <w:szCs w:val="32"/>
          <w:lang w:eastAsia="zh-CN"/>
        </w:rPr>
        <w:t>报价由低到高的顺序</w:t>
      </w:r>
      <w:r>
        <w:rPr>
          <w:rFonts w:hint="eastAsia" w:ascii="仿宋" w:hAnsi="仿宋" w:eastAsia="仿宋" w:cs="仿宋"/>
          <w:color w:val="000000"/>
          <w:sz w:val="32"/>
          <w:szCs w:val="32"/>
        </w:rPr>
        <w:t>排列推荐。若所推荐的入围供应商的服务部分为0分，将失去成为入围候选人的资格。</w:t>
      </w:r>
    </w:p>
    <w:p>
      <w:pPr>
        <w:pStyle w:val="5"/>
        <w:spacing w:before="0" w:beforeAutospacing="0" w:after="0" w:afterAutospacing="0" w:line="360" w:lineRule="auto"/>
        <w:ind w:firstLine="652" w:firstLineChars="200"/>
        <w:rPr>
          <w:rFonts w:hint="eastAsia" w:ascii="仿宋" w:hAnsi="仿宋" w:eastAsia="仿宋" w:cs="仿宋"/>
          <w:b w:val="0"/>
          <w:bCs w:val="0"/>
          <w:color w:val="000000"/>
          <w:sz w:val="32"/>
          <w:szCs w:val="32"/>
        </w:rPr>
      </w:pPr>
      <w:bookmarkStart w:id="24" w:name="_Toc24567"/>
      <w:r>
        <w:rPr>
          <w:rFonts w:hint="eastAsia" w:ascii="仿宋" w:hAnsi="仿宋" w:eastAsia="仿宋" w:cs="仿宋"/>
          <w:b w:val="0"/>
          <w:bCs w:val="0"/>
          <w:color w:val="000000"/>
          <w:sz w:val="32"/>
          <w:szCs w:val="32"/>
        </w:rPr>
        <w:t>二、</w:t>
      </w:r>
      <w:bookmarkStart w:id="25" w:name="_Toc102227320"/>
      <w:bookmarkStart w:id="26" w:name="_Toc342913394"/>
      <w:r>
        <w:rPr>
          <w:rFonts w:hint="eastAsia" w:ascii="仿宋" w:hAnsi="仿宋" w:eastAsia="仿宋" w:cs="仿宋"/>
          <w:b w:val="0"/>
          <w:bCs w:val="0"/>
          <w:color w:val="000000"/>
          <w:sz w:val="32"/>
          <w:szCs w:val="32"/>
        </w:rPr>
        <w:t>评审标准</w:t>
      </w:r>
      <w:bookmarkEnd w:id="24"/>
    </w:p>
    <w:tbl>
      <w:tblPr>
        <w:tblStyle w:val="13"/>
        <w:tblW w:w="9409"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907"/>
        <w:gridCol w:w="1185"/>
        <w:gridCol w:w="780"/>
        <w:gridCol w:w="5048"/>
        <w:gridCol w:w="1489"/>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907" w:type="dxa"/>
            <w:noWrap w:val="0"/>
            <w:vAlign w:val="center"/>
          </w:tcPr>
          <w:p>
            <w:pPr>
              <w:spacing w:line="360" w:lineRule="auto"/>
              <w:ind w:firstLine="28"/>
              <w:jc w:val="center"/>
              <w:rPr>
                <w:rFonts w:hint="eastAsia" w:ascii="仿宋" w:hAnsi="仿宋" w:eastAsia="仿宋" w:cs="仿宋"/>
                <w:b/>
                <w:color w:val="000000"/>
                <w:szCs w:val="21"/>
              </w:rPr>
            </w:pPr>
            <w:r>
              <w:rPr>
                <w:rFonts w:hint="eastAsia" w:ascii="仿宋" w:hAnsi="仿宋" w:eastAsia="仿宋" w:cs="仿宋"/>
                <w:b/>
                <w:color w:val="000000"/>
                <w:szCs w:val="21"/>
              </w:rPr>
              <w:t>序号</w:t>
            </w:r>
          </w:p>
        </w:tc>
        <w:tc>
          <w:tcPr>
            <w:tcW w:w="1185" w:type="dxa"/>
            <w:noWrap w:val="0"/>
            <w:vAlign w:val="center"/>
          </w:tcPr>
          <w:p>
            <w:pPr>
              <w:spacing w:line="360" w:lineRule="auto"/>
              <w:ind w:firstLine="28"/>
              <w:jc w:val="center"/>
              <w:rPr>
                <w:rFonts w:hint="eastAsia" w:ascii="仿宋" w:hAnsi="仿宋" w:eastAsia="仿宋" w:cs="仿宋"/>
                <w:b/>
                <w:color w:val="000000"/>
                <w:szCs w:val="21"/>
              </w:rPr>
            </w:pPr>
            <w:r>
              <w:rPr>
                <w:rFonts w:hint="eastAsia" w:ascii="仿宋" w:hAnsi="仿宋" w:eastAsia="仿宋" w:cs="仿宋"/>
                <w:b/>
                <w:color w:val="000000"/>
                <w:szCs w:val="21"/>
              </w:rPr>
              <w:t>评分因素</w:t>
            </w:r>
          </w:p>
        </w:tc>
        <w:tc>
          <w:tcPr>
            <w:tcW w:w="780" w:type="dxa"/>
            <w:noWrap w:val="0"/>
            <w:vAlign w:val="center"/>
          </w:tcPr>
          <w:p>
            <w:pPr>
              <w:spacing w:line="360" w:lineRule="auto"/>
              <w:ind w:firstLine="28"/>
              <w:jc w:val="center"/>
              <w:rPr>
                <w:rFonts w:hint="eastAsia" w:ascii="仿宋" w:hAnsi="仿宋" w:eastAsia="仿宋" w:cs="仿宋"/>
                <w:b/>
                <w:color w:val="000000"/>
                <w:szCs w:val="21"/>
              </w:rPr>
            </w:pPr>
            <w:r>
              <w:rPr>
                <w:rFonts w:hint="eastAsia" w:ascii="仿宋" w:hAnsi="仿宋" w:eastAsia="仿宋" w:cs="仿宋"/>
                <w:b/>
                <w:color w:val="000000"/>
                <w:szCs w:val="21"/>
              </w:rPr>
              <w:t>分值</w:t>
            </w:r>
          </w:p>
        </w:tc>
        <w:tc>
          <w:tcPr>
            <w:tcW w:w="5048" w:type="dxa"/>
            <w:noWrap w:val="0"/>
            <w:vAlign w:val="center"/>
          </w:tcPr>
          <w:p>
            <w:pPr>
              <w:spacing w:line="360" w:lineRule="auto"/>
              <w:ind w:firstLine="28"/>
              <w:jc w:val="center"/>
              <w:rPr>
                <w:rFonts w:hint="eastAsia" w:ascii="仿宋" w:hAnsi="仿宋" w:eastAsia="仿宋" w:cs="仿宋"/>
                <w:b/>
                <w:color w:val="000000"/>
                <w:szCs w:val="21"/>
              </w:rPr>
            </w:pPr>
            <w:r>
              <w:rPr>
                <w:rFonts w:hint="eastAsia" w:ascii="仿宋" w:hAnsi="仿宋" w:eastAsia="仿宋" w:cs="仿宋"/>
                <w:b/>
                <w:color w:val="000000"/>
                <w:szCs w:val="21"/>
              </w:rPr>
              <w:t>评分标准</w:t>
            </w:r>
          </w:p>
        </w:tc>
        <w:tc>
          <w:tcPr>
            <w:tcW w:w="1489" w:type="dxa"/>
            <w:noWrap w:val="0"/>
            <w:vAlign w:val="center"/>
          </w:tcPr>
          <w:p>
            <w:pPr>
              <w:pStyle w:val="16"/>
              <w:spacing w:line="360" w:lineRule="auto"/>
              <w:rPr>
                <w:rFonts w:hint="eastAsia" w:ascii="仿宋" w:hAnsi="仿宋" w:eastAsia="仿宋" w:cs="仿宋"/>
                <w:color w:val="000000"/>
                <w:sz w:val="21"/>
                <w:szCs w:val="21"/>
              </w:rPr>
            </w:pPr>
            <w:r>
              <w:rPr>
                <w:rFonts w:hint="eastAsia" w:ascii="仿宋" w:hAnsi="仿宋" w:eastAsia="仿宋" w:cs="仿宋"/>
                <w:color w:val="000000"/>
                <w:sz w:val="21"/>
                <w:szCs w:val="21"/>
              </w:rPr>
              <w:t>说明</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907" w:type="dxa"/>
            <w:noWrap w:val="0"/>
            <w:vAlign w:val="center"/>
          </w:tcPr>
          <w:p>
            <w:pPr>
              <w:snapToGrid w:val="0"/>
              <w:spacing w:line="360" w:lineRule="auto"/>
              <w:ind w:firstLine="432" w:firstLineChars="200"/>
              <w:jc w:val="center"/>
              <w:rPr>
                <w:rFonts w:hint="eastAsia" w:ascii="仿宋" w:hAnsi="仿宋" w:eastAsia="仿宋" w:cs="仿宋"/>
                <w:color w:val="000000"/>
                <w:szCs w:val="21"/>
              </w:rPr>
            </w:pPr>
            <w:r>
              <w:rPr>
                <w:rFonts w:hint="eastAsia" w:ascii="仿宋" w:hAnsi="仿宋" w:eastAsia="仿宋" w:cs="仿宋"/>
                <w:color w:val="000000"/>
                <w:szCs w:val="21"/>
              </w:rPr>
              <w:t>1</w:t>
            </w:r>
          </w:p>
        </w:tc>
        <w:tc>
          <w:tcPr>
            <w:tcW w:w="1185" w:type="dxa"/>
            <w:noWrap w:val="0"/>
            <w:vAlign w:val="center"/>
          </w:tcPr>
          <w:p>
            <w:pPr>
              <w:spacing w:line="360" w:lineRule="auto"/>
              <w:jc w:val="center"/>
              <w:rPr>
                <w:rFonts w:hint="eastAsia" w:ascii="仿宋" w:hAnsi="仿宋" w:eastAsia="仿宋" w:cs="仿宋"/>
                <w:color w:val="000000"/>
                <w:szCs w:val="21"/>
              </w:rPr>
            </w:pPr>
            <w:r>
              <w:rPr>
                <w:rFonts w:hint="eastAsia" w:ascii="仿宋" w:hAnsi="仿宋" w:eastAsia="仿宋" w:cs="仿宋"/>
                <w:color w:val="000000"/>
                <w:szCs w:val="21"/>
              </w:rPr>
              <w:t>投标报价</w:t>
            </w:r>
          </w:p>
          <w:p>
            <w:pPr>
              <w:spacing w:line="360" w:lineRule="auto"/>
              <w:jc w:val="center"/>
              <w:rPr>
                <w:rFonts w:hint="eastAsia" w:ascii="仿宋" w:hAnsi="仿宋" w:eastAsia="仿宋" w:cs="仿宋"/>
                <w:color w:val="000000"/>
                <w:szCs w:val="21"/>
              </w:rPr>
            </w:pPr>
            <w:r>
              <w:rPr>
                <w:rFonts w:hint="eastAsia" w:ascii="仿宋" w:hAnsi="仿宋" w:eastAsia="仿宋" w:cs="仿宋"/>
                <w:color w:val="000000"/>
                <w:szCs w:val="21"/>
              </w:rPr>
              <w:t>（</w:t>
            </w:r>
            <w:r>
              <w:rPr>
                <w:rFonts w:hint="eastAsia" w:ascii="仿宋" w:hAnsi="仿宋" w:eastAsia="仿宋" w:cs="仿宋"/>
                <w:color w:val="000000"/>
                <w:szCs w:val="21"/>
                <w:lang w:val="en-US" w:eastAsia="zh-CN"/>
              </w:rPr>
              <w:t>30</w:t>
            </w:r>
            <w:r>
              <w:rPr>
                <w:rFonts w:hint="eastAsia" w:ascii="仿宋" w:hAnsi="仿宋" w:eastAsia="仿宋" w:cs="仿宋"/>
                <w:color w:val="000000"/>
                <w:szCs w:val="21"/>
              </w:rPr>
              <w:t>%）</w:t>
            </w:r>
          </w:p>
        </w:tc>
        <w:tc>
          <w:tcPr>
            <w:tcW w:w="780" w:type="dxa"/>
            <w:noWrap w:val="0"/>
            <w:vAlign w:val="center"/>
          </w:tcPr>
          <w:p>
            <w:pPr>
              <w:spacing w:line="360" w:lineRule="auto"/>
              <w:jc w:val="center"/>
              <w:rPr>
                <w:rFonts w:hint="default" w:ascii="仿宋" w:hAnsi="仿宋" w:eastAsia="仿宋" w:cs="仿宋"/>
                <w:color w:val="000000"/>
                <w:szCs w:val="21"/>
                <w:lang w:val="en-US"/>
              </w:rPr>
            </w:pPr>
            <w:r>
              <w:rPr>
                <w:rFonts w:hint="eastAsia" w:ascii="仿宋" w:hAnsi="仿宋" w:eastAsia="仿宋" w:cs="仿宋"/>
                <w:color w:val="000000"/>
                <w:szCs w:val="21"/>
                <w:lang w:val="en-US" w:eastAsia="zh-CN"/>
              </w:rPr>
              <w:t>30</w:t>
            </w:r>
          </w:p>
        </w:tc>
        <w:tc>
          <w:tcPr>
            <w:tcW w:w="5048" w:type="dxa"/>
            <w:noWrap w:val="0"/>
            <w:vAlign w:val="center"/>
          </w:tcPr>
          <w:p>
            <w:pPr>
              <w:spacing w:line="360" w:lineRule="auto"/>
              <w:rPr>
                <w:rFonts w:hint="eastAsia" w:ascii="仿宋" w:hAnsi="仿宋" w:eastAsia="仿宋" w:cs="仿宋"/>
                <w:color w:val="000000"/>
                <w:szCs w:val="21"/>
              </w:rPr>
            </w:pPr>
            <w:r>
              <w:rPr>
                <w:rFonts w:hint="eastAsia" w:ascii="仿宋" w:hAnsi="仿宋" w:eastAsia="仿宋" w:cs="仿宋"/>
                <w:color w:val="000000"/>
                <w:szCs w:val="21"/>
              </w:rPr>
              <w:t>（1）评标基准价计算方法：所有通过初步评审合格的竞标人（招标人设最高限价的，则投标报价高于最高限价的除外）的投标</w:t>
            </w:r>
            <w:r>
              <w:rPr>
                <w:rFonts w:hint="eastAsia" w:ascii="仿宋" w:hAnsi="仿宋" w:eastAsia="仿宋" w:cs="仿宋"/>
                <w:color w:val="000000"/>
                <w:szCs w:val="21"/>
                <w:lang w:eastAsia="zh-CN"/>
              </w:rPr>
              <w:t>总</w:t>
            </w:r>
            <w:r>
              <w:rPr>
                <w:rFonts w:hint="eastAsia" w:ascii="仿宋" w:hAnsi="仿宋" w:eastAsia="仿宋" w:cs="仿宋"/>
                <w:color w:val="000000"/>
                <w:szCs w:val="21"/>
              </w:rPr>
              <w:t>报价取算术平均值即为投标报价的评标基准价。</w:t>
            </w:r>
          </w:p>
          <w:p>
            <w:pPr>
              <w:spacing w:line="360" w:lineRule="auto"/>
              <w:rPr>
                <w:rFonts w:hint="eastAsia" w:ascii="仿宋" w:hAnsi="仿宋" w:eastAsia="仿宋" w:cs="仿宋"/>
                <w:color w:val="000000"/>
                <w:szCs w:val="21"/>
              </w:rPr>
            </w:pPr>
            <w:r>
              <w:rPr>
                <w:rFonts w:hint="eastAsia" w:ascii="仿宋" w:hAnsi="仿宋" w:eastAsia="仿宋" w:cs="仿宋"/>
                <w:color w:val="000000"/>
                <w:szCs w:val="21"/>
              </w:rPr>
              <w:t>（2）低价判定标准：投标</w:t>
            </w:r>
            <w:r>
              <w:rPr>
                <w:rFonts w:hint="eastAsia" w:ascii="仿宋" w:hAnsi="仿宋" w:eastAsia="仿宋" w:cs="仿宋"/>
                <w:color w:val="000000"/>
                <w:szCs w:val="21"/>
                <w:lang w:eastAsia="zh-CN"/>
              </w:rPr>
              <w:t>总</w:t>
            </w:r>
            <w:r>
              <w:rPr>
                <w:rFonts w:hint="eastAsia" w:ascii="仿宋" w:hAnsi="仿宋" w:eastAsia="仿宋" w:cs="仿宋"/>
                <w:color w:val="000000"/>
                <w:szCs w:val="21"/>
              </w:rPr>
              <w:t>报价比评标基准价低</w:t>
            </w:r>
            <w:r>
              <w:rPr>
                <w:rFonts w:hint="eastAsia" w:ascii="仿宋" w:hAnsi="仿宋" w:eastAsia="仿宋" w:cs="仿宋"/>
                <w:color w:val="000000"/>
                <w:szCs w:val="21"/>
                <w:lang w:val="en-US" w:eastAsia="zh-CN"/>
              </w:rPr>
              <w:t>10</w:t>
            </w:r>
            <w:r>
              <w:rPr>
                <w:rFonts w:hint="eastAsia" w:ascii="仿宋" w:hAnsi="仿宋" w:eastAsia="仿宋" w:cs="仿宋"/>
                <w:color w:val="000000"/>
                <w:szCs w:val="21"/>
              </w:rPr>
              <w:t>%及以上的。</w:t>
            </w:r>
          </w:p>
          <w:p>
            <w:pPr>
              <w:spacing w:line="360" w:lineRule="auto"/>
              <w:rPr>
                <w:rFonts w:hint="eastAsia" w:ascii="仿宋" w:hAnsi="仿宋" w:eastAsia="仿宋" w:cs="仿宋"/>
                <w:color w:val="000000"/>
                <w:szCs w:val="21"/>
              </w:rPr>
            </w:pPr>
            <w:r>
              <w:rPr>
                <w:rFonts w:hint="eastAsia" w:ascii="仿宋" w:hAnsi="仿宋" w:eastAsia="仿宋" w:cs="仿宋"/>
                <w:color w:val="000000"/>
                <w:szCs w:val="21"/>
              </w:rPr>
              <w:t>（3）投标报价得分：</w:t>
            </w:r>
          </w:p>
          <w:p>
            <w:pPr>
              <w:spacing w:line="360" w:lineRule="auto"/>
              <w:rPr>
                <w:rFonts w:hint="eastAsia" w:ascii="仿宋" w:hAnsi="仿宋" w:eastAsia="仿宋" w:cs="仿宋"/>
                <w:color w:val="000000"/>
                <w:szCs w:val="21"/>
              </w:rPr>
            </w:pPr>
            <w:r>
              <w:rPr>
                <w:rFonts w:hint="eastAsia" w:ascii="仿宋" w:hAnsi="仿宋" w:eastAsia="仿宋" w:cs="仿宋"/>
                <w:color w:val="000000"/>
                <w:szCs w:val="21"/>
              </w:rPr>
              <w:t>1.竞标人的投标报价比评标基准价低</w:t>
            </w:r>
            <w:r>
              <w:rPr>
                <w:rFonts w:hint="eastAsia" w:ascii="仿宋" w:hAnsi="仿宋" w:eastAsia="仿宋" w:cs="仿宋"/>
                <w:color w:val="000000"/>
                <w:szCs w:val="21"/>
                <w:lang w:val="en-US" w:eastAsia="zh-CN"/>
              </w:rPr>
              <w:t>10</w:t>
            </w:r>
            <w:r>
              <w:rPr>
                <w:rFonts w:hint="eastAsia" w:ascii="仿宋" w:hAnsi="仿宋" w:eastAsia="仿宋" w:cs="仿宋"/>
                <w:color w:val="000000"/>
                <w:szCs w:val="21"/>
              </w:rPr>
              <w:t>%及以上的,按零分处理。</w:t>
            </w:r>
          </w:p>
          <w:p>
            <w:pPr>
              <w:spacing w:line="360" w:lineRule="auto"/>
              <w:rPr>
                <w:rFonts w:hint="eastAsia" w:ascii="仿宋" w:hAnsi="仿宋" w:eastAsia="仿宋" w:cs="仿宋"/>
                <w:color w:val="000000"/>
                <w:szCs w:val="21"/>
              </w:rPr>
            </w:pPr>
            <w:r>
              <w:rPr>
                <w:rFonts w:hint="eastAsia" w:ascii="仿宋" w:hAnsi="仿宋" w:eastAsia="仿宋" w:cs="仿宋"/>
                <w:color w:val="000000"/>
                <w:szCs w:val="21"/>
              </w:rPr>
              <w:t>2.其他竞标人的投标报价由低到高依次排序，以最接近低价判定标准值（包括低价判定标准值）的投标报价为合理最低报价。</w:t>
            </w:r>
          </w:p>
          <w:p>
            <w:pPr>
              <w:spacing w:line="360" w:lineRule="auto"/>
              <w:rPr>
                <w:rFonts w:hint="eastAsia" w:ascii="仿宋" w:hAnsi="仿宋" w:eastAsia="仿宋" w:cs="仿宋"/>
                <w:color w:val="000000"/>
                <w:szCs w:val="21"/>
              </w:rPr>
            </w:pPr>
            <w:r>
              <w:rPr>
                <w:rFonts w:hint="eastAsia" w:ascii="仿宋" w:hAnsi="仿宋" w:eastAsia="仿宋" w:cs="仿宋"/>
                <w:color w:val="000000"/>
                <w:szCs w:val="21"/>
              </w:rPr>
              <w:t>3.其后对所有参评的投标报价均以合理最低报价为准进行评审计分，按插入法计算，每增加</w:t>
            </w:r>
            <w:r>
              <w:rPr>
                <w:rFonts w:hint="eastAsia" w:ascii="仿宋" w:hAnsi="仿宋" w:eastAsia="仿宋" w:cs="仿宋"/>
                <w:color w:val="000000"/>
                <w:szCs w:val="21"/>
                <w:lang w:val="en-US" w:eastAsia="zh-CN"/>
              </w:rPr>
              <w:t>2</w:t>
            </w:r>
            <w:r>
              <w:rPr>
                <w:rFonts w:hint="eastAsia" w:ascii="仿宋" w:hAnsi="仿宋" w:eastAsia="仿宋" w:cs="仿宋"/>
                <w:color w:val="000000"/>
                <w:szCs w:val="21"/>
              </w:rPr>
              <w:t>%扣</w:t>
            </w:r>
            <w:r>
              <w:rPr>
                <w:rFonts w:hint="eastAsia" w:ascii="仿宋" w:hAnsi="仿宋" w:eastAsia="仿宋" w:cs="仿宋"/>
                <w:color w:val="000000"/>
                <w:szCs w:val="21"/>
                <w:lang w:val="en-US" w:eastAsia="zh-CN"/>
              </w:rPr>
              <w:t>0.</w:t>
            </w:r>
            <w:r>
              <w:rPr>
                <w:rFonts w:hint="eastAsia" w:ascii="仿宋" w:hAnsi="仿宋" w:eastAsia="仿宋" w:cs="仿宋"/>
                <w:color w:val="000000"/>
                <w:szCs w:val="21"/>
              </w:rPr>
              <w:t>1 分，扣完为止。</w:t>
            </w:r>
          </w:p>
        </w:tc>
        <w:tc>
          <w:tcPr>
            <w:tcW w:w="1489" w:type="dxa"/>
            <w:noWrap w:val="0"/>
            <w:vAlign w:val="center"/>
          </w:tcPr>
          <w:p>
            <w:pPr>
              <w:spacing w:line="360" w:lineRule="auto"/>
              <w:rPr>
                <w:rFonts w:hint="eastAsia" w:ascii="仿宋" w:hAnsi="仿宋" w:eastAsia="仿宋" w:cs="仿宋"/>
                <w:color w:val="000000"/>
                <w:szCs w:val="21"/>
              </w:rPr>
            </w:pPr>
            <w:r>
              <w:rPr>
                <w:rFonts w:hint="eastAsia" w:ascii="仿宋" w:hAnsi="仿宋" w:eastAsia="仿宋" w:cs="仿宋"/>
                <w:color w:val="000000"/>
                <w:szCs w:val="21"/>
              </w:rPr>
              <w:t>以上所有计算数据及评分结果保留至小数点后两位，第三位四舍五入。</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028" w:hRule="atLeast"/>
          <w:jc w:val="center"/>
        </w:trPr>
        <w:tc>
          <w:tcPr>
            <w:tcW w:w="907" w:type="dxa"/>
            <w:noWrap w:val="0"/>
            <w:vAlign w:val="center"/>
          </w:tcPr>
          <w:p>
            <w:pPr>
              <w:snapToGrid w:val="0"/>
              <w:spacing w:line="360" w:lineRule="auto"/>
              <w:ind w:firstLine="432" w:firstLineChars="200"/>
              <w:jc w:val="center"/>
              <w:rPr>
                <w:rFonts w:hint="eastAsia" w:ascii="仿宋" w:hAnsi="仿宋" w:eastAsia="仿宋" w:cs="仿宋"/>
                <w:color w:val="000000"/>
                <w:szCs w:val="21"/>
              </w:rPr>
            </w:pPr>
            <w:r>
              <w:rPr>
                <w:rFonts w:hint="eastAsia" w:ascii="仿宋" w:hAnsi="仿宋" w:eastAsia="仿宋" w:cs="仿宋"/>
                <w:color w:val="000000"/>
                <w:szCs w:val="21"/>
              </w:rPr>
              <w:t>2</w:t>
            </w:r>
          </w:p>
        </w:tc>
        <w:tc>
          <w:tcPr>
            <w:tcW w:w="1185" w:type="dxa"/>
            <w:noWrap w:val="0"/>
            <w:vAlign w:val="center"/>
          </w:tcPr>
          <w:p>
            <w:pPr>
              <w:spacing w:line="360" w:lineRule="auto"/>
              <w:jc w:val="center"/>
              <w:rPr>
                <w:rFonts w:hint="eastAsia" w:ascii="仿宋" w:hAnsi="仿宋" w:eastAsia="仿宋" w:cs="仿宋"/>
                <w:color w:val="000000"/>
                <w:szCs w:val="21"/>
              </w:rPr>
            </w:pPr>
            <w:r>
              <w:rPr>
                <w:rFonts w:hint="eastAsia" w:ascii="仿宋" w:hAnsi="仿宋" w:eastAsia="仿宋" w:cs="仿宋"/>
                <w:color w:val="000000"/>
                <w:szCs w:val="21"/>
              </w:rPr>
              <w:t>服务方案</w:t>
            </w:r>
          </w:p>
          <w:p>
            <w:pPr>
              <w:spacing w:line="360" w:lineRule="auto"/>
              <w:jc w:val="center"/>
              <w:rPr>
                <w:rFonts w:hint="eastAsia" w:ascii="仿宋" w:hAnsi="仿宋" w:eastAsia="仿宋" w:cs="仿宋"/>
                <w:color w:val="000000"/>
                <w:szCs w:val="21"/>
              </w:rPr>
            </w:pPr>
            <w:r>
              <w:rPr>
                <w:rFonts w:hint="eastAsia" w:ascii="仿宋" w:hAnsi="仿宋" w:eastAsia="仿宋" w:cs="仿宋"/>
                <w:color w:val="000000"/>
                <w:szCs w:val="21"/>
              </w:rPr>
              <w:t>（</w:t>
            </w:r>
            <w:r>
              <w:rPr>
                <w:rFonts w:hint="eastAsia" w:ascii="仿宋" w:hAnsi="仿宋" w:eastAsia="仿宋" w:cs="仿宋"/>
                <w:color w:val="000000"/>
                <w:szCs w:val="21"/>
                <w:lang w:val="en-US" w:eastAsia="zh-CN"/>
              </w:rPr>
              <w:t>60</w:t>
            </w:r>
            <w:r>
              <w:rPr>
                <w:rFonts w:hint="eastAsia" w:ascii="仿宋" w:hAnsi="仿宋" w:eastAsia="仿宋" w:cs="仿宋"/>
                <w:color w:val="000000"/>
                <w:szCs w:val="21"/>
              </w:rPr>
              <w:t>%）</w:t>
            </w:r>
          </w:p>
        </w:tc>
        <w:tc>
          <w:tcPr>
            <w:tcW w:w="780" w:type="dxa"/>
            <w:noWrap w:val="0"/>
            <w:vAlign w:val="center"/>
          </w:tcPr>
          <w:p>
            <w:pPr>
              <w:spacing w:line="360" w:lineRule="auto"/>
              <w:jc w:val="center"/>
              <w:textAlignment w:val="center"/>
              <w:rPr>
                <w:rFonts w:hint="eastAsia" w:ascii="仿宋" w:hAnsi="仿宋" w:eastAsia="仿宋" w:cs="仿宋"/>
                <w:color w:val="000000"/>
                <w:szCs w:val="21"/>
              </w:rPr>
            </w:pPr>
            <w:r>
              <w:rPr>
                <w:rFonts w:hint="eastAsia" w:ascii="仿宋" w:hAnsi="仿宋" w:eastAsia="仿宋" w:cs="仿宋"/>
                <w:color w:val="000000"/>
                <w:szCs w:val="21"/>
              </w:rPr>
              <w:t>（</w:t>
            </w:r>
            <w:r>
              <w:rPr>
                <w:rFonts w:hint="eastAsia" w:ascii="仿宋" w:hAnsi="仿宋" w:eastAsia="仿宋" w:cs="仿宋"/>
                <w:color w:val="000000"/>
                <w:szCs w:val="21"/>
                <w:lang w:val="en-US" w:eastAsia="zh-CN"/>
              </w:rPr>
              <w:t>60</w:t>
            </w:r>
            <w:r>
              <w:rPr>
                <w:rFonts w:hint="eastAsia" w:ascii="仿宋" w:hAnsi="仿宋" w:eastAsia="仿宋" w:cs="仿宋"/>
                <w:color w:val="000000"/>
                <w:szCs w:val="21"/>
              </w:rPr>
              <w:t>）</w:t>
            </w:r>
          </w:p>
        </w:tc>
        <w:tc>
          <w:tcPr>
            <w:tcW w:w="5048" w:type="dxa"/>
            <w:noWrap w:val="0"/>
            <w:vAlign w:val="center"/>
          </w:tcPr>
          <w:p>
            <w:pPr>
              <w:numPr>
                <w:ilvl w:val="0"/>
                <w:numId w:val="1"/>
              </w:numPr>
              <w:spacing w:line="360" w:lineRule="auto"/>
              <w:rPr>
                <w:rFonts w:hint="eastAsia" w:ascii="仿宋" w:hAnsi="仿宋" w:eastAsia="仿宋" w:cs="仿宋"/>
                <w:color w:val="000000"/>
                <w:szCs w:val="21"/>
              </w:rPr>
            </w:pPr>
            <w:r>
              <w:rPr>
                <w:rFonts w:hint="eastAsia" w:ascii="仿宋" w:hAnsi="仿宋" w:eastAsia="仿宋" w:cs="仿宋"/>
                <w:color w:val="000000"/>
                <w:szCs w:val="21"/>
                <w:lang w:val="en-US" w:eastAsia="zh-CN"/>
              </w:rPr>
              <w:t>服务</w:t>
            </w:r>
            <w:r>
              <w:rPr>
                <w:rFonts w:hint="eastAsia" w:ascii="仿宋" w:hAnsi="仿宋" w:eastAsia="仿宋" w:cs="仿宋"/>
                <w:color w:val="000000"/>
                <w:szCs w:val="21"/>
              </w:rPr>
              <w:t>方案</w:t>
            </w:r>
            <w:r>
              <w:rPr>
                <w:rFonts w:hint="eastAsia" w:ascii="仿宋" w:hAnsi="仿宋" w:eastAsia="仿宋" w:cs="仿宋"/>
                <w:color w:val="000000"/>
                <w:szCs w:val="21"/>
                <w:lang w:eastAsia="zh-CN"/>
              </w:rPr>
              <w:t>中应体现溯源项目现场的的调研资料。现状调研越详尽者，分值越高，满分</w:t>
            </w:r>
            <w:r>
              <w:rPr>
                <w:rFonts w:hint="eastAsia" w:ascii="仿宋" w:hAnsi="仿宋" w:eastAsia="仿宋" w:cs="仿宋"/>
                <w:color w:val="000000"/>
                <w:szCs w:val="21"/>
                <w:lang w:val="en-US" w:eastAsia="zh-CN"/>
              </w:rPr>
              <w:t>30分。调研资料非常完善充分</w:t>
            </w:r>
            <w:r>
              <w:rPr>
                <w:rFonts w:hint="eastAsia" w:ascii="仿宋" w:hAnsi="仿宋" w:eastAsia="仿宋" w:cs="仿宋"/>
                <w:color w:val="000000"/>
                <w:szCs w:val="21"/>
                <w:u w:val="single"/>
                <w:lang w:val="en-US" w:eastAsia="zh-CN"/>
              </w:rPr>
              <w:t>，</w:t>
            </w:r>
            <w:r>
              <w:rPr>
                <w:rFonts w:hint="eastAsia" w:ascii="仿宋" w:hAnsi="仿宋" w:eastAsia="仿宋" w:cs="仿宋"/>
                <w:color w:val="000000"/>
                <w:szCs w:val="21"/>
                <w:lang w:val="en-US" w:eastAsia="zh-CN"/>
              </w:rPr>
              <w:t>得20-30分；调研资料比较完善，得10-20分；调研资料较差，得0-10分。</w:t>
            </w:r>
          </w:p>
          <w:p>
            <w:pPr>
              <w:numPr>
                <w:ilvl w:val="0"/>
                <w:numId w:val="1"/>
              </w:numPr>
              <w:spacing w:line="360" w:lineRule="auto"/>
              <w:rPr>
                <w:rFonts w:hint="eastAsia" w:ascii="仿宋" w:hAnsi="仿宋" w:eastAsia="仿宋" w:cs="仿宋"/>
                <w:color w:val="000000"/>
                <w:szCs w:val="21"/>
              </w:rPr>
            </w:pPr>
            <w:r>
              <w:rPr>
                <w:rFonts w:hint="eastAsia" w:ascii="仿宋" w:hAnsi="仿宋" w:eastAsia="仿宋" w:cs="仿宋"/>
                <w:color w:val="000000"/>
                <w:szCs w:val="21"/>
                <w:lang w:eastAsia="zh-CN"/>
              </w:rPr>
              <w:t>通过对沿井河箱涵现状的调研，制定相应的服务方案</w:t>
            </w:r>
            <w:r>
              <w:rPr>
                <w:rFonts w:hint="eastAsia" w:ascii="仿宋" w:hAnsi="仿宋" w:eastAsia="仿宋" w:cs="仿宋"/>
                <w:color w:val="000000"/>
                <w:szCs w:val="21"/>
              </w:rPr>
              <w:t>。</w:t>
            </w:r>
          </w:p>
          <w:p>
            <w:pPr>
              <w:spacing w:line="360" w:lineRule="auto"/>
              <w:rPr>
                <w:rFonts w:hint="eastAsia" w:ascii="仿宋" w:hAnsi="仿宋" w:eastAsia="仿宋" w:cs="仿宋"/>
                <w:color w:val="000000"/>
                <w:szCs w:val="21"/>
              </w:rPr>
            </w:pPr>
            <w:r>
              <w:rPr>
                <w:rFonts w:hint="eastAsia" w:ascii="仿宋" w:hAnsi="仿宋" w:eastAsia="仿宋" w:cs="仿宋"/>
                <w:color w:val="000000"/>
                <w:szCs w:val="21"/>
              </w:rPr>
              <w:t>方案</w:t>
            </w:r>
            <w:r>
              <w:rPr>
                <w:rFonts w:hint="eastAsia" w:ascii="仿宋" w:hAnsi="仿宋" w:eastAsia="仿宋" w:cs="仿宋"/>
                <w:color w:val="000000"/>
                <w:szCs w:val="21"/>
                <w:lang w:val="en-US" w:eastAsia="zh-CN"/>
              </w:rPr>
              <w:t>主要内容包括</w:t>
            </w:r>
            <w:r>
              <w:rPr>
                <w:rFonts w:hint="eastAsia" w:ascii="仿宋" w:hAnsi="仿宋" w:eastAsia="仿宋" w:cs="仿宋"/>
                <w:color w:val="000000"/>
                <w:szCs w:val="21"/>
              </w:rPr>
              <w:t>总体工作思路、内容表述、保障措施等，进行优秀、良好、一般分级评选。优秀得</w:t>
            </w:r>
            <w:r>
              <w:rPr>
                <w:rFonts w:hint="eastAsia" w:ascii="仿宋" w:hAnsi="仿宋" w:eastAsia="仿宋" w:cs="仿宋"/>
                <w:color w:val="000000"/>
                <w:szCs w:val="21"/>
                <w:lang w:val="en-US" w:eastAsia="zh-CN"/>
              </w:rPr>
              <w:t>20-30</w:t>
            </w:r>
            <w:r>
              <w:rPr>
                <w:rFonts w:hint="eastAsia" w:ascii="仿宋" w:hAnsi="仿宋" w:eastAsia="仿宋" w:cs="仿宋"/>
                <w:color w:val="000000"/>
                <w:szCs w:val="21"/>
              </w:rPr>
              <w:t>；良好得</w:t>
            </w:r>
            <w:r>
              <w:rPr>
                <w:rFonts w:hint="eastAsia" w:ascii="仿宋" w:hAnsi="仿宋" w:eastAsia="仿宋" w:cs="仿宋"/>
                <w:color w:val="000000"/>
                <w:szCs w:val="21"/>
                <w:lang w:val="en-US" w:eastAsia="zh-CN"/>
              </w:rPr>
              <w:t>10-20</w:t>
            </w:r>
            <w:r>
              <w:rPr>
                <w:rFonts w:hint="eastAsia" w:ascii="仿宋" w:hAnsi="仿宋" w:eastAsia="仿宋" w:cs="仿宋"/>
                <w:color w:val="000000"/>
                <w:szCs w:val="21"/>
              </w:rPr>
              <w:t>分；一般得</w:t>
            </w:r>
            <w:r>
              <w:rPr>
                <w:rFonts w:hint="eastAsia" w:ascii="仿宋" w:hAnsi="仿宋" w:eastAsia="仿宋" w:cs="仿宋"/>
                <w:color w:val="000000"/>
                <w:szCs w:val="21"/>
                <w:lang w:val="en-US" w:eastAsia="zh-CN"/>
              </w:rPr>
              <w:t>0-10</w:t>
            </w:r>
            <w:r>
              <w:rPr>
                <w:rFonts w:hint="eastAsia" w:ascii="仿宋" w:hAnsi="仿宋" w:eastAsia="仿宋" w:cs="仿宋"/>
                <w:color w:val="000000"/>
                <w:szCs w:val="21"/>
              </w:rPr>
              <w:t>分</w:t>
            </w:r>
            <w:r>
              <w:rPr>
                <w:rFonts w:hint="eastAsia" w:ascii="仿宋" w:hAnsi="仿宋" w:eastAsia="仿宋" w:cs="仿宋"/>
                <w:color w:val="000000"/>
                <w:szCs w:val="21"/>
                <w:lang w:eastAsia="zh-CN"/>
              </w:rPr>
              <w:t>。</w:t>
            </w:r>
          </w:p>
        </w:tc>
        <w:tc>
          <w:tcPr>
            <w:tcW w:w="1489" w:type="dxa"/>
            <w:noWrap w:val="0"/>
            <w:vAlign w:val="center"/>
          </w:tcPr>
          <w:p>
            <w:pPr>
              <w:spacing w:line="360" w:lineRule="auto"/>
              <w:rPr>
                <w:rFonts w:hint="eastAsia" w:ascii="仿宋" w:hAnsi="仿宋" w:eastAsia="仿宋" w:cs="仿宋"/>
                <w:color w:val="000000"/>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959" w:hRule="atLeast"/>
          <w:jc w:val="center"/>
        </w:trPr>
        <w:tc>
          <w:tcPr>
            <w:tcW w:w="907" w:type="dxa"/>
            <w:noWrap w:val="0"/>
            <w:vAlign w:val="center"/>
          </w:tcPr>
          <w:p>
            <w:pPr>
              <w:snapToGrid w:val="0"/>
              <w:spacing w:line="360" w:lineRule="auto"/>
              <w:ind w:firstLine="432" w:firstLineChars="200"/>
              <w:jc w:val="center"/>
              <w:rPr>
                <w:rFonts w:hint="eastAsia" w:ascii="仿宋" w:hAnsi="仿宋" w:eastAsia="仿宋" w:cs="仿宋"/>
                <w:color w:val="000000"/>
                <w:szCs w:val="21"/>
              </w:rPr>
            </w:pPr>
            <w:r>
              <w:rPr>
                <w:rFonts w:hint="eastAsia" w:ascii="仿宋" w:hAnsi="仿宋" w:eastAsia="仿宋" w:cs="仿宋"/>
                <w:color w:val="000000"/>
                <w:szCs w:val="21"/>
              </w:rPr>
              <w:t>3</w:t>
            </w:r>
          </w:p>
        </w:tc>
        <w:tc>
          <w:tcPr>
            <w:tcW w:w="1185" w:type="dxa"/>
            <w:noWrap w:val="0"/>
            <w:vAlign w:val="center"/>
          </w:tcPr>
          <w:p>
            <w:pPr>
              <w:spacing w:line="360" w:lineRule="auto"/>
              <w:jc w:val="center"/>
              <w:rPr>
                <w:rFonts w:hint="eastAsia" w:ascii="仿宋" w:hAnsi="仿宋" w:eastAsia="仿宋" w:cs="仿宋"/>
                <w:color w:val="000000"/>
                <w:szCs w:val="21"/>
              </w:rPr>
            </w:pPr>
            <w:r>
              <w:rPr>
                <w:rFonts w:hint="eastAsia" w:ascii="仿宋" w:hAnsi="仿宋" w:eastAsia="仿宋" w:cs="仿宋"/>
                <w:color w:val="000000"/>
                <w:szCs w:val="21"/>
              </w:rPr>
              <w:t>商务部分（</w:t>
            </w:r>
            <w:r>
              <w:rPr>
                <w:rFonts w:hint="eastAsia" w:ascii="仿宋" w:hAnsi="仿宋" w:eastAsia="仿宋" w:cs="仿宋"/>
                <w:color w:val="000000"/>
                <w:szCs w:val="21"/>
                <w:lang w:val="en-US" w:eastAsia="zh-CN"/>
              </w:rPr>
              <w:t>10</w:t>
            </w:r>
            <w:r>
              <w:rPr>
                <w:rFonts w:hint="eastAsia" w:ascii="仿宋" w:hAnsi="仿宋" w:eastAsia="仿宋" w:cs="仿宋"/>
                <w:color w:val="000000"/>
                <w:szCs w:val="21"/>
              </w:rPr>
              <w:t>%）</w:t>
            </w:r>
          </w:p>
        </w:tc>
        <w:tc>
          <w:tcPr>
            <w:tcW w:w="780" w:type="dxa"/>
            <w:noWrap w:val="0"/>
            <w:vAlign w:val="center"/>
          </w:tcPr>
          <w:p>
            <w:pPr>
              <w:spacing w:line="360" w:lineRule="auto"/>
              <w:jc w:val="center"/>
              <w:textAlignment w:val="center"/>
              <w:rPr>
                <w:rFonts w:hint="eastAsia" w:ascii="仿宋" w:hAnsi="仿宋" w:eastAsia="仿宋" w:cs="仿宋"/>
                <w:color w:val="000000"/>
                <w:szCs w:val="21"/>
              </w:rPr>
            </w:pPr>
            <w:r>
              <w:rPr>
                <w:rFonts w:hint="eastAsia" w:ascii="仿宋" w:hAnsi="仿宋" w:eastAsia="仿宋" w:cs="仿宋"/>
                <w:color w:val="000000"/>
                <w:szCs w:val="21"/>
              </w:rPr>
              <w:t>相关</w:t>
            </w:r>
          </w:p>
          <w:p>
            <w:pPr>
              <w:spacing w:line="360" w:lineRule="auto"/>
              <w:jc w:val="center"/>
              <w:textAlignment w:val="center"/>
              <w:rPr>
                <w:rFonts w:hint="eastAsia" w:ascii="仿宋" w:hAnsi="仿宋" w:eastAsia="仿宋" w:cs="仿宋"/>
                <w:color w:val="000000"/>
                <w:szCs w:val="21"/>
              </w:rPr>
            </w:pPr>
            <w:r>
              <w:rPr>
                <w:rFonts w:hint="eastAsia" w:ascii="仿宋" w:hAnsi="仿宋" w:eastAsia="仿宋" w:cs="仿宋"/>
                <w:color w:val="000000"/>
                <w:szCs w:val="21"/>
              </w:rPr>
              <w:t>业绩（</w:t>
            </w:r>
            <w:r>
              <w:rPr>
                <w:rFonts w:hint="eastAsia" w:ascii="仿宋" w:hAnsi="仿宋" w:eastAsia="仿宋" w:cs="仿宋"/>
                <w:color w:val="000000"/>
                <w:szCs w:val="21"/>
                <w:lang w:val="en-US" w:eastAsia="zh-CN"/>
              </w:rPr>
              <w:t>1</w:t>
            </w:r>
            <w:r>
              <w:rPr>
                <w:rFonts w:hint="eastAsia" w:ascii="仿宋" w:hAnsi="仿宋" w:eastAsia="仿宋" w:cs="仿宋"/>
                <w:color w:val="000000"/>
                <w:szCs w:val="21"/>
              </w:rPr>
              <w:t>0）</w:t>
            </w:r>
          </w:p>
        </w:tc>
        <w:tc>
          <w:tcPr>
            <w:tcW w:w="5048" w:type="dxa"/>
            <w:noWrap w:val="0"/>
            <w:vAlign w:val="center"/>
          </w:tcPr>
          <w:p>
            <w:pPr>
              <w:spacing w:line="360" w:lineRule="auto"/>
              <w:textAlignment w:val="center"/>
              <w:rPr>
                <w:rFonts w:hint="eastAsia" w:ascii="仿宋" w:hAnsi="仿宋" w:eastAsia="仿宋" w:cs="仿宋"/>
                <w:color w:val="000000"/>
                <w:szCs w:val="21"/>
              </w:rPr>
            </w:pPr>
            <w:r>
              <w:rPr>
                <w:rFonts w:hint="eastAsia" w:ascii="仿宋" w:hAnsi="仿宋" w:eastAsia="仿宋" w:cs="仿宋"/>
                <w:color w:val="000000"/>
                <w:szCs w:val="21"/>
                <w:lang w:val="en-US" w:eastAsia="zh-CN"/>
              </w:rPr>
              <w:t>1.2020</w:t>
            </w:r>
            <w:r>
              <w:rPr>
                <w:rFonts w:hint="eastAsia" w:ascii="仿宋" w:hAnsi="仿宋" w:eastAsia="仿宋" w:cs="仿宋"/>
                <w:color w:val="000000"/>
                <w:szCs w:val="21"/>
              </w:rPr>
              <w:t>年至今，拥有</w:t>
            </w:r>
            <w:r>
              <w:rPr>
                <w:rFonts w:hint="eastAsia" w:ascii="仿宋" w:hAnsi="仿宋" w:eastAsia="仿宋" w:cs="仿宋"/>
                <w:color w:val="000000"/>
                <w:szCs w:val="21"/>
                <w:lang w:val="en-US" w:eastAsia="zh-CN"/>
              </w:rPr>
              <w:t>环保咨询服务类业绩，</w:t>
            </w:r>
            <w:r>
              <w:rPr>
                <w:rFonts w:hint="eastAsia" w:ascii="仿宋" w:hAnsi="仿宋" w:eastAsia="仿宋" w:cs="仿宋"/>
                <w:color w:val="000000"/>
                <w:szCs w:val="21"/>
              </w:rPr>
              <w:t>每一个得</w:t>
            </w:r>
            <w:r>
              <w:rPr>
                <w:rFonts w:hint="eastAsia" w:ascii="仿宋" w:hAnsi="仿宋" w:eastAsia="仿宋" w:cs="仿宋"/>
                <w:color w:val="000000"/>
                <w:szCs w:val="21"/>
                <w:lang w:val="en-US" w:eastAsia="zh-CN"/>
              </w:rPr>
              <w:t>2</w:t>
            </w:r>
            <w:r>
              <w:rPr>
                <w:rFonts w:hint="eastAsia" w:ascii="仿宋" w:hAnsi="仿宋" w:eastAsia="仿宋" w:cs="仿宋"/>
                <w:color w:val="000000"/>
                <w:szCs w:val="21"/>
              </w:rPr>
              <w:t>分</w:t>
            </w:r>
            <w:r>
              <w:rPr>
                <w:rFonts w:hint="eastAsia" w:ascii="仿宋" w:hAnsi="仿宋" w:eastAsia="仿宋" w:cs="仿宋"/>
                <w:color w:val="000000"/>
                <w:szCs w:val="21"/>
                <w:lang w:eastAsia="zh-CN"/>
              </w:rPr>
              <w:t>，</w:t>
            </w:r>
            <w:r>
              <w:rPr>
                <w:rFonts w:hint="eastAsia" w:ascii="仿宋" w:hAnsi="仿宋" w:eastAsia="仿宋" w:cs="仿宋"/>
                <w:color w:val="000000"/>
                <w:szCs w:val="21"/>
              </w:rPr>
              <w:t>满分</w:t>
            </w:r>
            <w:r>
              <w:rPr>
                <w:rFonts w:hint="eastAsia" w:ascii="仿宋" w:hAnsi="仿宋" w:eastAsia="仿宋" w:cs="仿宋"/>
                <w:color w:val="000000"/>
                <w:szCs w:val="21"/>
                <w:lang w:val="en-US" w:eastAsia="zh-CN"/>
              </w:rPr>
              <w:t>4</w:t>
            </w:r>
            <w:r>
              <w:rPr>
                <w:rFonts w:hint="eastAsia" w:ascii="仿宋" w:hAnsi="仿宋" w:eastAsia="仿宋" w:cs="仿宋"/>
                <w:color w:val="000000"/>
                <w:szCs w:val="21"/>
              </w:rPr>
              <w:t>分。</w:t>
            </w:r>
          </w:p>
          <w:p>
            <w:pPr>
              <w:spacing w:line="360" w:lineRule="auto"/>
              <w:textAlignment w:val="center"/>
              <w:rPr>
                <w:rFonts w:hint="eastAsia" w:ascii="仿宋" w:hAnsi="仿宋" w:eastAsia="仿宋" w:cs="仿宋"/>
                <w:color w:val="000000"/>
                <w:szCs w:val="21"/>
              </w:rPr>
            </w:pPr>
            <w:r>
              <w:rPr>
                <w:rFonts w:hint="eastAsia" w:ascii="仿宋" w:hAnsi="仿宋" w:eastAsia="仿宋" w:cs="仿宋"/>
                <w:color w:val="000000"/>
                <w:szCs w:val="21"/>
                <w:lang w:val="en-US" w:eastAsia="zh-CN"/>
              </w:rPr>
              <w:t>2.</w:t>
            </w:r>
            <w:r>
              <w:rPr>
                <w:rFonts w:hint="eastAsia" w:ascii="仿宋" w:hAnsi="仿宋" w:eastAsia="仿宋" w:cs="仿宋"/>
                <w:color w:val="000000"/>
                <w:szCs w:val="21"/>
                <w:lang w:eastAsia="zh-CN"/>
              </w:rPr>
              <w:t>公司技术团队，</w:t>
            </w:r>
            <w:r>
              <w:rPr>
                <w:rFonts w:hint="eastAsia" w:ascii="仿宋" w:hAnsi="仿宋" w:eastAsia="仿宋" w:cs="仿宋"/>
                <w:color w:val="000000"/>
                <w:szCs w:val="21"/>
              </w:rPr>
              <w:t>拥有</w:t>
            </w:r>
            <w:r>
              <w:rPr>
                <w:rFonts w:hint="eastAsia" w:ascii="仿宋" w:hAnsi="仿宋" w:eastAsia="仿宋" w:cs="仿宋"/>
                <w:color w:val="000000"/>
                <w:szCs w:val="21"/>
                <w:lang w:eastAsia="zh-CN"/>
              </w:rPr>
              <w:t>高级工程师（</w:t>
            </w:r>
            <w:r>
              <w:rPr>
                <w:rFonts w:hint="eastAsia" w:ascii="仿宋" w:hAnsi="仿宋" w:eastAsia="仿宋" w:cs="仿宋"/>
                <w:color w:val="000000"/>
                <w:szCs w:val="21"/>
                <w:lang w:val="en-US" w:eastAsia="zh-CN"/>
              </w:rPr>
              <w:t>注册环评工程师</w:t>
            </w:r>
            <w:r>
              <w:rPr>
                <w:rFonts w:hint="eastAsia" w:ascii="仿宋" w:hAnsi="仿宋" w:eastAsia="仿宋" w:cs="仿宋"/>
                <w:color w:val="000000"/>
                <w:szCs w:val="21"/>
                <w:lang w:eastAsia="zh-CN"/>
              </w:rPr>
              <w:t>或注册环保工程师）</w:t>
            </w:r>
            <w:r>
              <w:rPr>
                <w:rFonts w:hint="eastAsia" w:ascii="仿宋" w:hAnsi="仿宋" w:eastAsia="仿宋" w:cs="仿宋"/>
                <w:color w:val="000000"/>
                <w:szCs w:val="21"/>
              </w:rPr>
              <w:t>，得</w:t>
            </w:r>
            <w:r>
              <w:rPr>
                <w:rFonts w:hint="eastAsia" w:ascii="仿宋" w:hAnsi="仿宋" w:eastAsia="仿宋" w:cs="仿宋"/>
                <w:color w:val="000000"/>
                <w:szCs w:val="21"/>
                <w:lang w:val="en-US" w:eastAsia="zh-CN"/>
              </w:rPr>
              <w:t>6</w:t>
            </w:r>
            <w:r>
              <w:rPr>
                <w:rFonts w:hint="eastAsia" w:ascii="仿宋" w:hAnsi="仿宋" w:eastAsia="仿宋" w:cs="仿宋"/>
                <w:color w:val="000000"/>
                <w:szCs w:val="21"/>
              </w:rPr>
              <w:t>分</w:t>
            </w:r>
            <w:r>
              <w:rPr>
                <w:rFonts w:hint="eastAsia" w:ascii="仿宋" w:hAnsi="仿宋" w:eastAsia="仿宋" w:cs="仿宋"/>
                <w:color w:val="000000"/>
                <w:szCs w:val="21"/>
                <w:lang w:eastAsia="zh-CN"/>
              </w:rPr>
              <w:t>，</w:t>
            </w:r>
            <w:r>
              <w:rPr>
                <w:rFonts w:hint="eastAsia" w:ascii="仿宋" w:hAnsi="仿宋" w:eastAsia="仿宋" w:cs="仿宋"/>
                <w:color w:val="000000"/>
                <w:szCs w:val="21"/>
              </w:rPr>
              <w:t>满分</w:t>
            </w:r>
            <w:r>
              <w:rPr>
                <w:rFonts w:hint="eastAsia" w:ascii="仿宋" w:hAnsi="仿宋" w:eastAsia="仿宋" w:cs="仿宋"/>
                <w:color w:val="000000"/>
                <w:szCs w:val="21"/>
                <w:lang w:val="en-US" w:eastAsia="zh-CN"/>
              </w:rPr>
              <w:t>6</w:t>
            </w:r>
            <w:r>
              <w:rPr>
                <w:rFonts w:hint="eastAsia" w:ascii="仿宋" w:hAnsi="仿宋" w:eastAsia="仿宋" w:cs="仿宋"/>
                <w:color w:val="000000"/>
                <w:szCs w:val="21"/>
              </w:rPr>
              <w:t>分。</w:t>
            </w:r>
          </w:p>
          <w:p>
            <w:pPr>
              <w:spacing w:line="360" w:lineRule="auto"/>
              <w:textAlignment w:val="center"/>
              <w:rPr>
                <w:rFonts w:hint="eastAsia" w:ascii="仿宋" w:hAnsi="仿宋" w:eastAsia="仿宋" w:cs="仿宋"/>
                <w:color w:val="000000"/>
                <w:szCs w:val="21"/>
              </w:rPr>
            </w:pPr>
          </w:p>
        </w:tc>
        <w:tc>
          <w:tcPr>
            <w:tcW w:w="1489" w:type="dxa"/>
            <w:noWrap w:val="0"/>
            <w:vAlign w:val="center"/>
          </w:tcPr>
          <w:p>
            <w:pPr>
              <w:spacing w:line="360" w:lineRule="auto"/>
              <w:textAlignment w:val="center"/>
              <w:rPr>
                <w:rFonts w:hint="eastAsia" w:ascii="仿宋" w:hAnsi="仿宋" w:eastAsia="仿宋" w:cs="仿宋"/>
                <w:color w:val="000000"/>
                <w:szCs w:val="21"/>
              </w:rPr>
            </w:pPr>
            <w:r>
              <w:rPr>
                <w:rFonts w:hint="eastAsia" w:ascii="仿宋" w:hAnsi="仿宋" w:eastAsia="仿宋" w:cs="仿宋"/>
                <w:color w:val="000000"/>
                <w:szCs w:val="21"/>
              </w:rPr>
              <w:t>提供合同关键页（至少包含项目内容、合同金额、盖章页）复印件并加盖公司鲜章</w:t>
            </w:r>
            <w:r>
              <w:rPr>
                <w:rFonts w:hint="eastAsia" w:ascii="仿宋" w:hAnsi="仿宋" w:eastAsia="仿宋" w:cs="仿宋"/>
                <w:color w:val="000000"/>
                <w:szCs w:val="21"/>
                <w:lang w:eastAsia="zh-CN"/>
              </w:rPr>
              <w:t>；</w:t>
            </w:r>
            <w:r>
              <w:rPr>
                <w:rFonts w:hint="eastAsia" w:ascii="仿宋" w:hAnsi="仿宋" w:eastAsia="仿宋" w:cs="仿宋"/>
                <w:color w:val="000000"/>
                <w:szCs w:val="21"/>
              </w:rPr>
              <w:t>提供证书复印件并加盖公司鲜章</w:t>
            </w:r>
            <w:r>
              <w:rPr>
                <w:rFonts w:hint="eastAsia" w:ascii="仿宋" w:hAnsi="仿宋" w:eastAsia="仿宋" w:cs="仿宋"/>
                <w:color w:val="000000"/>
                <w:szCs w:val="21"/>
                <w:lang w:eastAsia="zh-CN"/>
              </w:rPr>
              <w:t>；</w:t>
            </w:r>
            <w:r>
              <w:rPr>
                <w:rFonts w:hint="eastAsia" w:ascii="仿宋" w:hAnsi="仿宋" w:eastAsia="仿宋" w:cs="仿宋"/>
                <w:color w:val="000000"/>
                <w:szCs w:val="21"/>
              </w:rPr>
              <w:t>提供相关人员社保证明。</w:t>
            </w:r>
          </w:p>
        </w:tc>
      </w:tr>
    </w:tbl>
    <w:p>
      <w:pPr>
        <w:pStyle w:val="5"/>
        <w:spacing w:before="0" w:beforeAutospacing="0" w:after="0" w:afterAutospacing="0" w:line="360" w:lineRule="auto"/>
        <w:ind w:firstLine="652" w:firstLineChars="200"/>
        <w:rPr>
          <w:rFonts w:hint="eastAsia" w:ascii="仿宋" w:hAnsi="仿宋" w:eastAsia="仿宋" w:cs="仿宋"/>
          <w:color w:val="000000"/>
          <w:sz w:val="32"/>
          <w:szCs w:val="32"/>
        </w:rPr>
      </w:pPr>
      <w:bookmarkStart w:id="27" w:name="_Toc4404"/>
      <w:r>
        <w:rPr>
          <w:rFonts w:hint="eastAsia" w:ascii="仿宋" w:hAnsi="仿宋" w:eastAsia="仿宋" w:cs="仿宋"/>
          <w:b w:val="0"/>
          <w:bCs w:val="0"/>
          <w:color w:val="000000"/>
          <w:sz w:val="32"/>
          <w:szCs w:val="32"/>
        </w:rPr>
        <w:t>三、无效响应</w:t>
      </w:r>
      <w:bookmarkEnd w:id="27"/>
    </w:p>
    <w:p>
      <w:pPr>
        <w:snapToGrid w:val="0"/>
        <w:spacing w:line="360" w:lineRule="auto"/>
        <w:ind w:firstLine="465"/>
        <w:rPr>
          <w:rFonts w:hint="eastAsia" w:ascii="仿宋" w:hAnsi="仿宋" w:eastAsia="仿宋" w:cs="仿宋"/>
          <w:color w:val="000000"/>
          <w:sz w:val="32"/>
          <w:szCs w:val="32"/>
        </w:rPr>
      </w:pPr>
      <w:r>
        <w:rPr>
          <w:rFonts w:hint="eastAsia" w:ascii="仿宋" w:hAnsi="仿宋" w:eastAsia="仿宋" w:cs="仿宋"/>
          <w:color w:val="000000"/>
          <w:sz w:val="32"/>
          <w:szCs w:val="32"/>
        </w:rPr>
        <w:t>供应商发生以下条款情况之一者，视为无效响应，其响应文件将被拒绝：</w:t>
      </w:r>
    </w:p>
    <w:p>
      <w:pPr>
        <w:snapToGrid w:val="0"/>
        <w:spacing w:line="360" w:lineRule="auto"/>
        <w:ind w:firstLine="465"/>
        <w:rPr>
          <w:rFonts w:hint="eastAsia" w:ascii="仿宋" w:hAnsi="仿宋" w:eastAsia="仿宋" w:cs="仿宋"/>
          <w:color w:val="000000"/>
          <w:sz w:val="32"/>
          <w:szCs w:val="32"/>
        </w:rPr>
      </w:pPr>
      <w:r>
        <w:rPr>
          <w:rFonts w:hint="eastAsia" w:ascii="仿宋" w:hAnsi="仿宋" w:eastAsia="仿宋" w:cs="仿宋"/>
          <w:color w:val="000000"/>
          <w:sz w:val="32"/>
          <w:szCs w:val="32"/>
        </w:rPr>
        <w:t>（一）供应商不符合规定的基本资格条件；</w:t>
      </w:r>
    </w:p>
    <w:p>
      <w:pPr>
        <w:snapToGrid w:val="0"/>
        <w:spacing w:line="360" w:lineRule="auto"/>
        <w:ind w:firstLine="465"/>
        <w:rPr>
          <w:rFonts w:hint="eastAsia" w:ascii="仿宋" w:hAnsi="仿宋" w:eastAsia="仿宋" w:cs="仿宋"/>
          <w:color w:val="000000"/>
          <w:sz w:val="32"/>
          <w:szCs w:val="32"/>
        </w:rPr>
      </w:pPr>
      <w:r>
        <w:rPr>
          <w:rFonts w:hint="eastAsia" w:ascii="仿宋" w:hAnsi="仿宋" w:eastAsia="仿宋" w:cs="仿宋"/>
          <w:color w:val="000000"/>
          <w:sz w:val="32"/>
          <w:szCs w:val="32"/>
        </w:rPr>
        <w:t>（二）供应商的法定代表人或其授权代表未参加磋商；</w:t>
      </w:r>
    </w:p>
    <w:p>
      <w:pPr>
        <w:snapToGrid w:val="0"/>
        <w:spacing w:line="360" w:lineRule="auto"/>
        <w:ind w:firstLine="465"/>
        <w:rPr>
          <w:rFonts w:hint="eastAsia" w:ascii="仿宋" w:hAnsi="仿宋" w:eastAsia="仿宋" w:cs="仿宋"/>
          <w:color w:val="000000"/>
          <w:sz w:val="32"/>
          <w:szCs w:val="32"/>
        </w:rPr>
      </w:pPr>
      <w:r>
        <w:rPr>
          <w:rFonts w:hint="eastAsia" w:ascii="仿宋" w:hAnsi="仿宋" w:eastAsia="仿宋" w:cs="仿宋"/>
          <w:color w:val="000000"/>
          <w:sz w:val="32"/>
          <w:szCs w:val="32"/>
        </w:rPr>
        <w:t>（三）供应商所提交的响应文件不按第六篇“响应文件编制要求”规定签字、盖章；</w:t>
      </w:r>
    </w:p>
    <w:p>
      <w:pPr>
        <w:snapToGrid w:val="0"/>
        <w:spacing w:line="360" w:lineRule="auto"/>
        <w:ind w:firstLine="465"/>
        <w:rPr>
          <w:rFonts w:hint="eastAsia" w:ascii="仿宋" w:hAnsi="仿宋" w:eastAsia="仿宋" w:cs="仿宋"/>
          <w:color w:val="000000"/>
          <w:sz w:val="32"/>
          <w:szCs w:val="32"/>
        </w:rPr>
      </w:pPr>
      <w:r>
        <w:rPr>
          <w:rFonts w:hint="eastAsia" w:ascii="仿宋" w:hAnsi="仿宋" w:eastAsia="仿宋" w:cs="仿宋"/>
          <w:color w:val="000000"/>
          <w:sz w:val="32"/>
          <w:szCs w:val="32"/>
        </w:rPr>
        <w:t>（四）法定代表人为同一个人的两个及两个以上法人，母公司、全资子公司及其控股公司，在同一分包采购中同时参与磋商；</w:t>
      </w:r>
    </w:p>
    <w:p>
      <w:pPr>
        <w:snapToGrid w:val="0"/>
        <w:spacing w:line="360" w:lineRule="auto"/>
        <w:ind w:firstLine="465"/>
        <w:rPr>
          <w:rFonts w:hint="eastAsia" w:ascii="仿宋" w:hAnsi="仿宋" w:eastAsia="仿宋" w:cs="仿宋"/>
          <w:color w:val="000000"/>
          <w:sz w:val="32"/>
          <w:szCs w:val="32"/>
        </w:rPr>
      </w:pPr>
      <w:r>
        <w:rPr>
          <w:rFonts w:hint="eastAsia" w:ascii="仿宋" w:hAnsi="仿宋" w:eastAsia="仿宋" w:cs="仿宋"/>
          <w:color w:val="000000"/>
          <w:sz w:val="32"/>
          <w:szCs w:val="32"/>
        </w:rPr>
        <w:t>（五）单位负责人为同一人或者存在直接控股、管理关系的不同供应商，参加同一合同项下的政府采购活动的；</w:t>
      </w:r>
    </w:p>
    <w:p>
      <w:pPr>
        <w:snapToGrid w:val="0"/>
        <w:spacing w:line="360" w:lineRule="auto"/>
        <w:ind w:firstLine="465"/>
        <w:rPr>
          <w:rFonts w:hint="eastAsia" w:ascii="仿宋" w:hAnsi="仿宋" w:eastAsia="仿宋" w:cs="仿宋"/>
          <w:color w:val="000000"/>
          <w:sz w:val="32"/>
          <w:szCs w:val="32"/>
        </w:rPr>
      </w:pPr>
      <w:r>
        <w:rPr>
          <w:rFonts w:hint="eastAsia" w:ascii="仿宋" w:hAnsi="仿宋" w:eastAsia="仿宋" w:cs="仿宋"/>
          <w:color w:val="000000"/>
          <w:sz w:val="32"/>
          <w:szCs w:val="32"/>
        </w:rPr>
        <w:t>（</w:t>
      </w:r>
      <w:r>
        <w:rPr>
          <w:rFonts w:hint="eastAsia" w:ascii="仿宋" w:hAnsi="仿宋" w:eastAsia="仿宋" w:cs="仿宋"/>
          <w:color w:val="000000"/>
          <w:sz w:val="32"/>
          <w:szCs w:val="32"/>
          <w:lang w:eastAsia="zh-CN"/>
        </w:rPr>
        <w:t>六</w:t>
      </w:r>
      <w:r>
        <w:rPr>
          <w:rFonts w:hint="eastAsia" w:ascii="仿宋" w:hAnsi="仿宋" w:eastAsia="仿宋" w:cs="仿宋"/>
          <w:color w:val="000000"/>
          <w:sz w:val="32"/>
          <w:szCs w:val="32"/>
        </w:rPr>
        <w:t>）供应商的服务期、质量保证期及磋商有效期不满足竞争性磋商文件要求的；</w:t>
      </w:r>
    </w:p>
    <w:p>
      <w:pPr>
        <w:snapToGrid w:val="0"/>
        <w:spacing w:line="360" w:lineRule="auto"/>
        <w:ind w:firstLine="652" w:firstLineChars="200"/>
        <w:rPr>
          <w:rFonts w:hint="eastAsia" w:ascii="仿宋" w:hAnsi="仿宋" w:eastAsia="仿宋" w:cs="仿宋"/>
          <w:color w:val="000000"/>
          <w:sz w:val="32"/>
          <w:szCs w:val="32"/>
        </w:rPr>
      </w:pPr>
      <w:r>
        <w:rPr>
          <w:rFonts w:hint="eastAsia" w:ascii="仿宋" w:hAnsi="仿宋" w:eastAsia="仿宋" w:cs="仿宋"/>
          <w:color w:val="000000"/>
          <w:sz w:val="32"/>
          <w:szCs w:val="32"/>
        </w:rPr>
        <w:t>（</w:t>
      </w:r>
      <w:r>
        <w:rPr>
          <w:rFonts w:hint="eastAsia" w:ascii="仿宋" w:hAnsi="仿宋" w:eastAsia="仿宋" w:cs="仿宋"/>
          <w:color w:val="000000"/>
          <w:sz w:val="32"/>
          <w:szCs w:val="32"/>
          <w:lang w:eastAsia="zh-CN"/>
        </w:rPr>
        <w:t>七</w:t>
      </w:r>
      <w:r>
        <w:rPr>
          <w:rFonts w:hint="eastAsia" w:ascii="仿宋" w:hAnsi="仿宋" w:eastAsia="仿宋" w:cs="仿宋"/>
          <w:color w:val="000000"/>
          <w:sz w:val="32"/>
          <w:szCs w:val="32"/>
        </w:rPr>
        <w:t>）供应商响应文件内容有与国家现行法律法规相违背的内容，或附有采购人无法接受的条件。</w:t>
      </w:r>
    </w:p>
    <w:p>
      <w:pPr>
        <w:snapToGrid w:val="0"/>
        <w:spacing w:line="360" w:lineRule="auto"/>
        <w:rPr>
          <w:rFonts w:hint="eastAsia" w:ascii="仿宋" w:hAnsi="仿宋" w:eastAsia="仿宋" w:cs="仿宋"/>
          <w:color w:val="000000"/>
          <w:sz w:val="32"/>
          <w:szCs w:val="32"/>
        </w:rPr>
      </w:pPr>
      <w:bookmarkStart w:id="28" w:name="_Toc14975"/>
      <w:r>
        <w:rPr>
          <w:rFonts w:hint="eastAsia" w:ascii="仿宋" w:hAnsi="仿宋" w:eastAsia="仿宋" w:cs="仿宋"/>
          <w:color w:val="000000"/>
          <w:sz w:val="32"/>
          <w:szCs w:val="32"/>
        </w:rPr>
        <w:t>四、</w:t>
      </w:r>
      <w:bookmarkEnd w:id="25"/>
      <w:bookmarkEnd w:id="26"/>
      <w:r>
        <w:rPr>
          <w:rFonts w:hint="eastAsia" w:ascii="仿宋" w:hAnsi="仿宋" w:eastAsia="仿宋" w:cs="仿宋"/>
          <w:color w:val="000000"/>
          <w:sz w:val="32"/>
          <w:szCs w:val="32"/>
        </w:rPr>
        <w:t>采购终止</w:t>
      </w:r>
      <w:bookmarkEnd w:id="28"/>
    </w:p>
    <w:p>
      <w:pPr>
        <w:snapToGrid w:val="0"/>
        <w:spacing w:line="360" w:lineRule="auto"/>
        <w:ind w:firstLine="465"/>
        <w:rPr>
          <w:rFonts w:hint="eastAsia" w:ascii="仿宋" w:hAnsi="仿宋" w:eastAsia="仿宋" w:cs="仿宋"/>
          <w:color w:val="000000"/>
          <w:sz w:val="32"/>
          <w:szCs w:val="32"/>
        </w:rPr>
      </w:pPr>
      <w:r>
        <w:rPr>
          <w:rFonts w:hint="eastAsia" w:ascii="仿宋" w:hAnsi="仿宋" w:eastAsia="仿宋" w:cs="仿宋"/>
          <w:color w:val="000000"/>
          <w:sz w:val="32"/>
          <w:szCs w:val="32"/>
        </w:rPr>
        <w:t>出现下列情形之一的，采购人或者采购代理机构应当终止竞争性磋商采购活动，发布项目终止公告并说明原因，重新开展采购活动：</w:t>
      </w:r>
    </w:p>
    <w:p>
      <w:pPr>
        <w:snapToGrid w:val="0"/>
        <w:spacing w:line="360" w:lineRule="auto"/>
        <w:ind w:firstLine="465"/>
        <w:rPr>
          <w:rFonts w:hint="eastAsia" w:ascii="仿宋" w:hAnsi="仿宋" w:eastAsia="仿宋" w:cs="仿宋"/>
          <w:color w:val="000000"/>
          <w:sz w:val="32"/>
          <w:szCs w:val="32"/>
        </w:rPr>
      </w:pPr>
      <w:r>
        <w:rPr>
          <w:rFonts w:hint="eastAsia" w:ascii="仿宋" w:hAnsi="仿宋" w:eastAsia="仿宋" w:cs="仿宋"/>
          <w:color w:val="000000"/>
          <w:sz w:val="32"/>
          <w:szCs w:val="32"/>
        </w:rPr>
        <w:t>（一）因情况变化，不再符合规定的竞争性磋商采购方式适用情形的；</w:t>
      </w:r>
    </w:p>
    <w:p>
      <w:pPr>
        <w:snapToGrid w:val="0"/>
        <w:spacing w:line="360" w:lineRule="auto"/>
        <w:ind w:firstLine="465"/>
        <w:rPr>
          <w:rFonts w:hint="eastAsia" w:ascii="仿宋" w:hAnsi="仿宋" w:eastAsia="仿宋" w:cs="仿宋"/>
          <w:color w:val="000000"/>
          <w:sz w:val="32"/>
          <w:szCs w:val="32"/>
        </w:rPr>
      </w:pPr>
      <w:r>
        <w:rPr>
          <w:rFonts w:hint="eastAsia" w:ascii="仿宋" w:hAnsi="仿宋" w:eastAsia="仿宋" w:cs="仿宋"/>
          <w:color w:val="000000"/>
          <w:sz w:val="32"/>
          <w:szCs w:val="32"/>
        </w:rPr>
        <w:t>（二）出现影响采购公正的违法、违规行为的；</w:t>
      </w:r>
    </w:p>
    <w:p>
      <w:pPr>
        <w:snapToGrid w:val="0"/>
        <w:spacing w:line="360" w:lineRule="auto"/>
        <w:ind w:firstLine="465"/>
        <w:rPr>
          <w:rFonts w:hint="eastAsia" w:ascii="仿宋" w:hAnsi="仿宋" w:eastAsia="仿宋" w:cs="仿宋"/>
          <w:color w:val="000000"/>
          <w:sz w:val="32"/>
          <w:szCs w:val="32"/>
        </w:rPr>
      </w:pPr>
      <w:r>
        <w:rPr>
          <w:rFonts w:hint="eastAsia" w:ascii="仿宋" w:hAnsi="仿宋" w:eastAsia="仿宋" w:cs="仿宋"/>
          <w:color w:val="000000"/>
          <w:sz w:val="32"/>
          <w:szCs w:val="32"/>
        </w:rPr>
        <w:t>（三）在采购过程中符合要求的供应商不足2家的，但《政府采购竞争性磋商采购方式管理暂行办法》第二十一条第三款规定的情形,以及财政部财库[2015]124号文件规定的情形除外。</w:t>
      </w:r>
    </w:p>
    <w:p>
      <w:pPr>
        <w:snapToGrid w:val="0"/>
        <w:spacing w:line="360" w:lineRule="auto"/>
        <w:ind w:firstLine="465"/>
        <w:rPr>
          <w:rFonts w:hint="eastAsia" w:ascii="仿宋" w:hAnsi="仿宋" w:eastAsia="仿宋" w:cs="仿宋"/>
          <w:color w:val="000000"/>
          <w:sz w:val="32"/>
          <w:szCs w:val="32"/>
        </w:rPr>
      </w:pPr>
    </w:p>
    <w:p>
      <w:pPr>
        <w:snapToGrid w:val="0"/>
        <w:spacing w:line="360" w:lineRule="auto"/>
        <w:ind w:firstLine="465"/>
        <w:rPr>
          <w:rFonts w:hint="eastAsia" w:ascii="仿宋" w:hAnsi="仿宋" w:eastAsia="仿宋" w:cs="仿宋"/>
          <w:color w:val="000000"/>
          <w:sz w:val="32"/>
          <w:szCs w:val="32"/>
        </w:rPr>
      </w:pPr>
    </w:p>
    <w:p>
      <w:pPr>
        <w:snapToGrid w:val="0"/>
        <w:spacing w:line="360" w:lineRule="auto"/>
        <w:ind w:firstLine="465"/>
        <w:rPr>
          <w:rFonts w:hint="eastAsia" w:ascii="仿宋" w:hAnsi="仿宋" w:eastAsia="仿宋" w:cs="仿宋"/>
          <w:color w:val="000000"/>
          <w:sz w:val="32"/>
          <w:szCs w:val="32"/>
        </w:rPr>
      </w:pPr>
    </w:p>
    <w:p>
      <w:pPr>
        <w:snapToGrid w:val="0"/>
        <w:spacing w:line="360" w:lineRule="auto"/>
        <w:ind w:firstLine="465"/>
        <w:rPr>
          <w:rFonts w:hint="eastAsia" w:ascii="仿宋" w:hAnsi="仿宋" w:eastAsia="仿宋" w:cs="仿宋"/>
          <w:color w:val="000000"/>
          <w:sz w:val="32"/>
          <w:szCs w:val="32"/>
        </w:rPr>
      </w:pPr>
    </w:p>
    <w:p>
      <w:pPr>
        <w:snapToGrid w:val="0"/>
        <w:spacing w:line="360" w:lineRule="auto"/>
        <w:ind w:firstLine="465"/>
        <w:rPr>
          <w:rFonts w:hint="eastAsia" w:ascii="仿宋" w:hAnsi="仿宋" w:eastAsia="仿宋" w:cs="仿宋"/>
          <w:color w:val="000000"/>
          <w:sz w:val="32"/>
          <w:szCs w:val="32"/>
        </w:rPr>
      </w:pPr>
    </w:p>
    <w:p>
      <w:pPr>
        <w:snapToGrid w:val="0"/>
        <w:spacing w:line="360" w:lineRule="auto"/>
        <w:ind w:firstLine="465"/>
        <w:rPr>
          <w:rFonts w:hint="eastAsia" w:ascii="仿宋" w:hAnsi="仿宋" w:eastAsia="仿宋" w:cs="仿宋"/>
          <w:color w:val="000000"/>
          <w:sz w:val="32"/>
          <w:szCs w:val="32"/>
        </w:rPr>
      </w:pPr>
    </w:p>
    <w:p>
      <w:pPr>
        <w:snapToGrid w:val="0"/>
        <w:spacing w:line="360" w:lineRule="auto"/>
        <w:ind w:firstLine="465"/>
        <w:rPr>
          <w:rFonts w:hint="eastAsia" w:ascii="仿宋" w:hAnsi="仿宋" w:eastAsia="仿宋" w:cs="仿宋"/>
          <w:color w:val="000000"/>
          <w:sz w:val="32"/>
          <w:szCs w:val="32"/>
        </w:rPr>
      </w:pPr>
    </w:p>
    <w:p>
      <w:pPr>
        <w:snapToGrid w:val="0"/>
        <w:spacing w:line="360" w:lineRule="auto"/>
        <w:ind w:firstLine="465"/>
        <w:rPr>
          <w:rFonts w:hint="eastAsia" w:ascii="仿宋" w:hAnsi="仿宋" w:eastAsia="仿宋" w:cs="仿宋"/>
          <w:color w:val="000000"/>
          <w:sz w:val="32"/>
          <w:szCs w:val="32"/>
        </w:rPr>
      </w:pPr>
    </w:p>
    <w:p>
      <w:pPr>
        <w:snapToGrid w:val="0"/>
        <w:spacing w:line="360" w:lineRule="auto"/>
        <w:ind w:firstLine="465"/>
        <w:rPr>
          <w:rFonts w:hint="eastAsia" w:ascii="仿宋" w:hAnsi="仿宋" w:eastAsia="仿宋" w:cs="仿宋"/>
          <w:color w:val="000000"/>
          <w:sz w:val="32"/>
          <w:szCs w:val="32"/>
        </w:rPr>
      </w:pPr>
    </w:p>
    <w:p>
      <w:pPr>
        <w:snapToGrid w:val="0"/>
        <w:spacing w:line="360" w:lineRule="auto"/>
        <w:ind w:firstLine="465"/>
        <w:rPr>
          <w:rFonts w:hint="eastAsia" w:ascii="仿宋" w:hAnsi="仿宋" w:eastAsia="仿宋" w:cs="仿宋"/>
          <w:color w:val="000000"/>
          <w:sz w:val="32"/>
          <w:szCs w:val="32"/>
        </w:rPr>
      </w:pPr>
    </w:p>
    <w:p>
      <w:pPr>
        <w:snapToGrid w:val="0"/>
        <w:spacing w:line="360" w:lineRule="auto"/>
        <w:rPr>
          <w:rFonts w:hint="eastAsia" w:ascii="仿宋" w:hAnsi="仿宋" w:eastAsia="仿宋" w:cs="仿宋"/>
          <w:color w:val="000000"/>
          <w:sz w:val="32"/>
          <w:szCs w:val="32"/>
        </w:rPr>
      </w:pPr>
    </w:p>
    <w:p>
      <w:pPr>
        <w:pStyle w:val="4"/>
        <w:spacing w:line="360" w:lineRule="auto"/>
        <w:jc w:val="center"/>
        <w:rPr>
          <w:rFonts w:hint="eastAsia" w:ascii="仿宋" w:hAnsi="仿宋" w:eastAsia="仿宋" w:cs="仿宋"/>
          <w:b w:val="0"/>
          <w:color w:val="000000"/>
        </w:rPr>
        <w:sectPr>
          <w:pgSz w:w="11905" w:h="16838"/>
          <w:pgMar w:top="1440" w:right="1797" w:bottom="1440" w:left="1797" w:header="850" w:footer="992" w:gutter="0"/>
          <w:pgNumType w:fmt="numberInDash"/>
          <w:cols w:space="720" w:num="1"/>
          <w:docGrid w:type="linesAndChars" w:linePitch="415" w:charSpace="1348"/>
        </w:sectPr>
      </w:pPr>
      <w:bookmarkStart w:id="29" w:name="_Toc102227313"/>
      <w:bookmarkStart w:id="30" w:name="_Toc26701"/>
    </w:p>
    <w:p>
      <w:pPr>
        <w:pStyle w:val="4"/>
        <w:spacing w:line="360" w:lineRule="auto"/>
        <w:jc w:val="center"/>
        <w:rPr>
          <w:rFonts w:hint="eastAsia" w:ascii="仿宋" w:hAnsi="仿宋" w:eastAsia="仿宋" w:cs="仿宋"/>
          <w:b w:val="0"/>
          <w:color w:val="000000"/>
        </w:rPr>
      </w:pPr>
      <w:r>
        <w:rPr>
          <w:rFonts w:hint="eastAsia" w:ascii="仿宋" w:hAnsi="仿宋" w:eastAsia="仿宋" w:cs="仿宋"/>
          <w:b w:val="0"/>
          <w:color w:val="000000"/>
        </w:rPr>
        <w:t>第五篇  供应商须知</w:t>
      </w:r>
      <w:bookmarkEnd w:id="29"/>
      <w:bookmarkEnd w:id="30"/>
    </w:p>
    <w:p>
      <w:pPr>
        <w:pStyle w:val="5"/>
        <w:spacing w:before="0" w:beforeAutospacing="0" w:after="0" w:afterAutospacing="0" w:line="360" w:lineRule="auto"/>
        <w:ind w:firstLine="652" w:firstLineChars="200"/>
        <w:rPr>
          <w:rFonts w:hint="eastAsia" w:ascii="仿宋" w:hAnsi="仿宋" w:eastAsia="仿宋" w:cs="仿宋"/>
          <w:b w:val="0"/>
          <w:bCs w:val="0"/>
          <w:color w:val="000000"/>
          <w:sz w:val="32"/>
          <w:szCs w:val="32"/>
        </w:rPr>
      </w:pPr>
      <w:bookmarkStart w:id="31" w:name="_Toc342913389"/>
      <w:bookmarkStart w:id="32" w:name="_Toc32710"/>
      <w:r>
        <w:rPr>
          <w:rFonts w:hint="eastAsia" w:ascii="仿宋" w:hAnsi="仿宋" w:eastAsia="仿宋" w:cs="仿宋"/>
          <w:b w:val="0"/>
          <w:bCs w:val="0"/>
          <w:color w:val="000000"/>
          <w:sz w:val="32"/>
          <w:szCs w:val="32"/>
        </w:rPr>
        <w:t>一、磋商费用</w:t>
      </w:r>
      <w:bookmarkEnd w:id="31"/>
      <w:bookmarkEnd w:id="32"/>
    </w:p>
    <w:p>
      <w:pPr>
        <w:pStyle w:val="17"/>
        <w:spacing w:line="360" w:lineRule="auto"/>
        <w:ind w:firstLine="652" w:firstLineChars="200"/>
        <w:rPr>
          <w:rFonts w:hint="eastAsia" w:ascii="仿宋" w:hAnsi="仿宋" w:eastAsia="仿宋" w:cs="仿宋"/>
          <w:color w:val="000000"/>
          <w:sz w:val="32"/>
          <w:szCs w:val="32"/>
        </w:rPr>
      </w:pPr>
      <w:r>
        <w:rPr>
          <w:rFonts w:hint="eastAsia" w:ascii="仿宋" w:hAnsi="仿宋" w:eastAsia="仿宋" w:cs="仿宋"/>
          <w:color w:val="000000"/>
          <w:sz w:val="32"/>
          <w:szCs w:val="32"/>
        </w:rPr>
        <w:t>参与磋商的供应商应承担其编制响应文件与递交响应文件所涉及的一切费用，不论磋商结果如何，采购人和采购代理机构在任何情况下无义务也无责任承担这些费用。</w:t>
      </w:r>
    </w:p>
    <w:p>
      <w:pPr>
        <w:pStyle w:val="5"/>
        <w:spacing w:before="0" w:beforeAutospacing="0" w:after="0" w:afterAutospacing="0" w:line="360" w:lineRule="auto"/>
        <w:ind w:firstLine="652" w:firstLineChars="200"/>
        <w:rPr>
          <w:rFonts w:hint="eastAsia" w:ascii="仿宋" w:hAnsi="仿宋" w:eastAsia="仿宋" w:cs="仿宋"/>
          <w:b w:val="0"/>
          <w:bCs w:val="0"/>
          <w:color w:val="000000"/>
          <w:sz w:val="32"/>
          <w:szCs w:val="32"/>
        </w:rPr>
      </w:pPr>
      <w:bookmarkStart w:id="33" w:name="_Toc342913391"/>
      <w:bookmarkStart w:id="34" w:name="_Toc15585"/>
      <w:r>
        <w:rPr>
          <w:rFonts w:hint="eastAsia" w:ascii="仿宋" w:hAnsi="仿宋" w:eastAsia="仿宋" w:cs="仿宋"/>
          <w:b w:val="0"/>
          <w:bCs w:val="0"/>
          <w:color w:val="000000"/>
          <w:sz w:val="32"/>
          <w:szCs w:val="32"/>
        </w:rPr>
        <w:t>二、竞争性磋商文件</w:t>
      </w:r>
      <w:bookmarkEnd w:id="33"/>
      <w:bookmarkEnd w:id="34"/>
    </w:p>
    <w:p>
      <w:pPr>
        <w:snapToGrid w:val="0"/>
        <w:spacing w:line="360" w:lineRule="auto"/>
        <w:ind w:firstLine="652" w:firstLineChars="200"/>
        <w:rPr>
          <w:rFonts w:hint="eastAsia" w:ascii="仿宋" w:hAnsi="仿宋" w:eastAsia="仿宋" w:cs="仿宋"/>
          <w:color w:val="000000"/>
          <w:sz w:val="32"/>
          <w:szCs w:val="32"/>
        </w:rPr>
      </w:pPr>
      <w:r>
        <w:rPr>
          <w:rFonts w:hint="eastAsia" w:ascii="仿宋" w:hAnsi="仿宋" w:eastAsia="仿宋" w:cs="仿宋"/>
          <w:color w:val="000000"/>
          <w:sz w:val="32"/>
          <w:szCs w:val="32"/>
        </w:rPr>
        <w:t>（一）竞争性磋商文件由磋商文件、供应商须知、采购服务需求、采购商务需求、磋商程序及方法-评审标准-无效响应及采购终止、合同草案条款、响应文件编制要求七部分组成。</w:t>
      </w:r>
    </w:p>
    <w:p>
      <w:pPr>
        <w:snapToGrid w:val="0"/>
        <w:spacing w:line="360" w:lineRule="auto"/>
        <w:ind w:firstLine="652" w:firstLineChars="200"/>
        <w:rPr>
          <w:rFonts w:hint="eastAsia" w:ascii="仿宋" w:hAnsi="仿宋" w:eastAsia="仿宋" w:cs="仿宋"/>
          <w:color w:val="000000"/>
          <w:sz w:val="32"/>
          <w:szCs w:val="32"/>
        </w:rPr>
      </w:pPr>
      <w:r>
        <w:rPr>
          <w:rFonts w:hint="eastAsia" w:ascii="仿宋" w:hAnsi="仿宋" w:eastAsia="仿宋" w:cs="仿宋"/>
          <w:color w:val="000000"/>
          <w:sz w:val="32"/>
          <w:szCs w:val="32"/>
        </w:rPr>
        <w:t>（二）采购人（或采购代理机构）所作的一切有效的书面通知、修改及补充，都是竞争性磋商文件不可分割的部分。</w:t>
      </w:r>
    </w:p>
    <w:p>
      <w:pPr>
        <w:snapToGrid w:val="0"/>
        <w:spacing w:line="360" w:lineRule="auto"/>
        <w:ind w:firstLine="652" w:firstLineChars="200"/>
        <w:rPr>
          <w:rFonts w:hint="eastAsia" w:ascii="仿宋" w:hAnsi="仿宋" w:eastAsia="仿宋" w:cs="仿宋"/>
          <w:color w:val="000000"/>
          <w:sz w:val="32"/>
          <w:szCs w:val="32"/>
        </w:rPr>
      </w:pPr>
      <w:r>
        <w:rPr>
          <w:rFonts w:hint="eastAsia" w:ascii="仿宋" w:hAnsi="仿宋" w:eastAsia="仿宋" w:cs="仿宋"/>
          <w:color w:val="000000"/>
          <w:sz w:val="32"/>
          <w:szCs w:val="32"/>
        </w:rPr>
        <w:t>（三）</w:t>
      </w:r>
      <w:bookmarkStart w:id="35" w:name="_Toc318159780"/>
      <w:bookmarkStart w:id="36" w:name="_Toc318166429"/>
      <w:bookmarkStart w:id="37" w:name="_Toc318159349"/>
      <w:bookmarkStart w:id="38" w:name="_Toc318159160"/>
      <w:r>
        <w:rPr>
          <w:rFonts w:hint="eastAsia" w:ascii="仿宋" w:hAnsi="仿宋" w:eastAsia="仿宋" w:cs="仿宋"/>
          <w:color w:val="000000"/>
          <w:sz w:val="32"/>
          <w:szCs w:val="32"/>
        </w:rPr>
        <w:t>本竞争性磋商文件中，磋商小组根据与供应商进行磋商可能实质性变动的内容为竞争性磋商文件第三、四、五篇全部内容。</w:t>
      </w:r>
    </w:p>
    <w:p>
      <w:pPr>
        <w:spacing w:line="360" w:lineRule="auto"/>
        <w:ind w:firstLine="652" w:firstLineChars="200"/>
        <w:rPr>
          <w:rFonts w:hint="eastAsia" w:ascii="仿宋" w:hAnsi="仿宋" w:eastAsia="仿宋" w:cs="仿宋"/>
          <w:color w:val="000000"/>
          <w:sz w:val="32"/>
          <w:szCs w:val="32"/>
        </w:rPr>
      </w:pPr>
      <w:r>
        <w:rPr>
          <w:rFonts w:hint="eastAsia" w:ascii="仿宋" w:hAnsi="仿宋" w:eastAsia="仿宋" w:cs="仿宋"/>
          <w:color w:val="000000"/>
          <w:sz w:val="32"/>
          <w:szCs w:val="32"/>
        </w:rPr>
        <w:t>（四）评审的依据为竞争性磋商文件和响应文件（含有效的书面承诺）。磋商小组判断响应文件对竞争性磋商文件的响应，仅基于响应文件本身而不靠外部证据。</w:t>
      </w:r>
    </w:p>
    <w:bookmarkEnd w:id="35"/>
    <w:bookmarkEnd w:id="36"/>
    <w:bookmarkEnd w:id="37"/>
    <w:bookmarkEnd w:id="38"/>
    <w:p>
      <w:pPr>
        <w:pStyle w:val="5"/>
        <w:spacing w:before="0" w:beforeAutospacing="0" w:after="0" w:afterAutospacing="0" w:line="360" w:lineRule="auto"/>
        <w:ind w:firstLine="652" w:firstLineChars="200"/>
        <w:rPr>
          <w:rFonts w:hint="eastAsia" w:ascii="仿宋" w:hAnsi="仿宋" w:eastAsia="仿宋" w:cs="仿宋"/>
          <w:color w:val="000000"/>
          <w:sz w:val="32"/>
          <w:szCs w:val="32"/>
        </w:rPr>
      </w:pPr>
      <w:bookmarkStart w:id="39" w:name="_Toc179714297"/>
      <w:bookmarkStart w:id="40" w:name="_Toc102227318"/>
      <w:bookmarkStart w:id="41" w:name="_Toc342913392"/>
      <w:bookmarkStart w:id="42" w:name="_Toc2162"/>
      <w:r>
        <w:rPr>
          <w:rFonts w:hint="eastAsia" w:ascii="仿宋" w:hAnsi="仿宋" w:eastAsia="仿宋" w:cs="仿宋"/>
          <w:b w:val="0"/>
          <w:bCs w:val="0"/>
          <w:color w:val="000000"/>
          <w:sz w:val="32"/>
          <w:szCs w:val="32"/>
        </w:rPr>
        <w:t>三、磋商要求</w:t>
      </w:r>
      <w:bookmarkEnd w:id="39"/>
      <w:bookmarkEnd w:id="40"/>
      <w:bookmarkEnd w:id="41"/>
      <w:bookmarkEnd w:id="42"/>
    </w:p>
    <w:p>
      <w:pPr>
        <w:spacing w:line="360" w:lineRule="auto"/>
        <w:ind w:firstLine="652" w:firstLineChars="200"/>
        <w:rPr>
          <w:rFonts w:hint="eastAsia" w:ascii="仿宋" w:hAnsi="仿宋" w:eastAsia="仿宋" w:cs="仿宋"/>
          <w:color w:val="000000"/>
          <w:sz w:val="32"/>
          <w:szCs w:val="32"/>
        </w:rPr>
      </w:pPr>
      <w:r>
        <w:rPr>
          <w:rFonts w:hint="eastAsia" w:ascii="仿宋" w:hAnsi="仿宋" w:eastAsia="仿宋" w:cs="仿宋"/>
          <w:color w:val="000000"/>
          <w:sz w:val="32"/>
          <w:szCs w:val="32"/>
        </w:rPr>
        <w:t>（一）响应文件</w:t>
      </w:r>
    </w:p>
    <w:p>
      <w:pPr>
        <w:spacing w:line="360" w:lineRule="auto"/>
        <w:ind w:firstLine="652" w:firstLineChars="200"/>
        <w:rPr>
          <w:rFonts w:hint="eastAsia" w:ascii="仿宋" w:hAnsi="仿宋" w:eastAsia="仿宋" w:cs="仿宋"/>
          <w:color w:val="000000"/>
          <w:sz w:val="32"/>
          <w:szCs w:val="32"/>
        </w:rPr>
      </w:pPr>
      <w:r>
        <w:rPr>
          <w:rFonts w:hint="eastAsia" w:ascii="仿宋" w:hAnsi="仿宋" w:eastAsia="仿宋" w:cs="仿宋"/>
          <w:color w:val="000000"/>
          <w:sz w:val="32"/>
          <w:szCs w:val="32"/>
        </w:rPr>
        <w:t>1、供应商应当按照竞争性磋商文件的要求编制响应文件，并对竞争性磋商文件提出的要求和条件作出实质性响应，响应文件应编制完整的目录。未编制目录可能影响磋商小组对响应文件的评审。</w:t>
      </w:r>
    </w:p>
    <w:p>
      <w:pPr>
        <w:spacing w:line="360" w:lineRule="auto"/>
        <w:ind w:firstLine="652" w:firstLineChars="200"/>
        <w:rPr>
          <w:rFonts w:hint="eastAsia" w:ascii="仿宋" w:hAnsi="仿宋" w:eastAsia="仿宋" w:cs="仿宋"/>
          <w:color w:val="000000"/>
          <w:sz w:val="32"/>
          <w:szCs w:val="32"/>
        </w:rPr>
      </w:pPr>
      <w:r>
        <w:rPr>
          <w:rFonts w:hint="eastAsia" w:ascii="仿宋" w:hAnsi="仿宋" w:eastAsia="仿宋" w:cs="仿宋"/>
          <w:color w:val="000000"/>
          <w:sz w:val="32"/>
          <w:szCs w:val="32"/>
        </w:rPr>
        <w:t>2、响应文件组成</w:t>
      </w:r>
    </w:p>
    <w:p>
      <w:pPr>
        <w:spacing w:line="360" w:lineRule="auto"/>
        <w:ind w:firstLine="652" w:firstLineChars="200"/>
        <w:rPr>
          <w:rFonts w:hint="eastAsia" w:ascii="仿宋" w:hAnsi="仿宋" w:eastAsia="仿宋" w:cs="仿宋"/>
          <w:color w:val="000000"/>
          <w:sz w:val="32"/>
          <w:szCs w:val="32"/>
        </w:rPr>
      </w:pPr>
      <w:r>
        <w:rPr>
          <w:rFonts w:hint="eastAsia" w:ascii="仿宋" w:hAnsi="仿宋" w:eastAsia="仿宋" w:cs="仿宋"/>
          <w:color w:val="000000"/>
          <w:sz w:val="32"/>
          <w:szCs w:val="32"/>
        </w:rPr>
        <w:t>响应文件由第七篇“响应文件编制要求”规定的部分和供应商所作的一切有效补充、修改和承诺等文件组成，供应商应按照第七篇“响应文件编制要求”规定的目录顺序组织编写和装订，也可在基本格式基础上对表格进行扩展，未规定格式的由供应商自定格式。</w:t>
      </w:r>
    </w:p>
    <w:p>
      <w:pPr>
        <w:spacing w:line="360" w:lineRule="auto"/>
        <w:ind w:firstLine="652" w:firstLineChars="200"/>
        <w:rPr>
          <w:rFonts w:hint="eastAsia" w:ascii="仿宋" w:hAnsi="仿宋" w:eastAsia="仿宋" w:cs="仿宋"/>
          <w:color w:val="000000"/>
          <w:sz w:val="32"/>
          <w:szCs w:val="32"/>
        </w:rPr>
      </w:pPr>
      <w:r>
        <w:rPr>
          <w:rFonts w:hint="eastAsia" w:ascii="仿宋" w:hAnsi="仿宋" w:eastAsia="仿宋" w:cs="仿宋"/>
          <w:color w:val="000000"/>
          <w:sz w:val="32"/>
          <w:szCs w:val="32"/>
        </w:rPr>
        <w:t>（二）联合体</w:t>
      </w:r>
      <w:r>
        <w:rPr>
          <w:rFonts w:hint="eastAsia" w:ascii="仿宋" w:hAnsi="仿宋" w:eastAsia="仿宋" w:cs="仿宋"/>
          <w:b/>
          <w:color w:val="000000"/>
          <w:sz w:val="32"/>
          <w:szCs w:val="32"/>
        </w:rPr>
        <w:t>（本项目不支持联合体）</w:t>
      </w:r>
    </w:p>
    <w:p>
      <w:pPr>
        <w:spacing w:line="360" w:lineRule="auto"/>
        <w:ind w:firstLine="652" w:firstLineChars="200"/>
        <w:rPr>
          <w:rFonts w:hint="eastAsia" w:ascii="仿宋" w:hAnsi="仿宋" w:eastAsia="仿宋" w:cs="仿宋"/>
          <w:color w:val="000000"/>
          <w:sz w:val="32"/>
          <w:szCs w:val="32"/>
        </w:rPr>
      </w:pPr>
      <w:r>
        <w:rPr>
          <w:rFonts w:hint="eastAsia" w:ascii="仿宋" w:hAnsi="仿宋" w:eastAsia="仿宋" w:cs="仿宋"/>
          <w:color w:val="000000"/>
          <w:sz w:val="32"/>
          <w:szCs w:val="32"/>
        </w:rPr>
        <w:t>（三）磋商有效期：响应文件及有关承诺文件有效期为提交响应文件截止时间起90天。</w:t>
      </w:r>
    </w:p>
    <w:p>
      <w:pPr>
        <w:spacing w:line="360" w:lineRule="auto"/>
        <w:ind w:firstLine="652" w:firstLineChars="200"/>
        <w:rPr>
          <w:rFonts w:hint="eastAsia" w:ascii="仿宋" w:hAnsi="仿宋" w:eastAsia="仿宋" w:cs="仿宋"/>
          <w:color w:val="000000"/>
          <w:sz w:val="32"/>
          <w:szCs w:val="32"/>
        </w:rPr>
      </w:pPr>
      <w:r>
        <w:rPr>
          <w:rFonts w:hint="eastAsia" w:ascii="仿宋" w:hAnsi="仿宋" w:eastAsia="仿宋" w:cs="仿宋"/>
          <w:color w:val="000000"/>
          <w:sz w:val="32"/>
          <w:szCs w:val="32"/>
        </w:rPr>
        <w:t>（四）修正错误</w:t>
      </w:r>
    </w:p>
    <w:p>
      <w:pPr>
        <w:spacing w:line="360" w:lineRule="auto"/>
        <w:ind w:firstLine="652" w:firstLineChars="200"/>
        <w:rPr>
          <w:rFonts w:hint="eastAsia" w:ascii="仿宋" w:hAnsi="仿宋" w:eastAsia="仿宋" w:cs="仿宋"/>
          <w:color w:val="000000"/>
          <w:sz w:val="32"/>
          <w:szCs w:val="32"/>
        </w:rPr>
      </w:pPr>
      <w:r>
        <w:rPr>
          <w:rFonts w:hint="eastAsia" w:ascii="仿宋" w:hAnsi="仿宋" w:eastAsia="仿宋" w:cs="仿宋"/>
          <w:color w:val="000000"/>
          <w:sz w:val="32"/>
          <w:szCs w:val="32"/>
        </w:rPr>
        <w:t>1、若供应商所递交的响应文件中的价格出现大写金额和小写金额不一致的错误，以大写金额修正为准。</w:t>
      </w:r>
    </w:p>
    <w:p>
      <w:pPr>
        <w:spacing w:line="360" w:lineRule="auto"/>
        <w:ind w:firstLine="652" w:firstLineChars="200"/>
        <w:rPr>
          <w:rFonts w:hint="eastAsia" w:ascii="仿宋" w:hAnsi="仿宋" w:eastAsia="仿宋" w:cs="仿宋"/>
          <w:color w:val="000000"/>
          <w:sz w:val="32"/>
          <w:szCs w:val="32"/>
        </w:rPr>
      </w:pPr>
      <w:r>
        <w:rPr>
          <w:rFonts w:hint="eastAsia" w:ascii="仿宋" w:hAnsi="仿宋" w:eastAsia="仿宋" w:cs="仿宋"/>
          <w:color w:val="000000"/>
          <w:sz w:val="32"/>
          <w:szCs w:val="32"/>
        </w:rPr>
        <w:t>2、磋商小组按上述修正错误的原则及方法修正供应商的报价，供应商同意并签字确认后，修正后的报价对供应商具有约束作用。如果供应商不接受修正后的价格，将失去成为入围供应商的资格。</w:t>
      </w:r>
    </w:p>
    <w:p>
      <w:pPr>
        <w:snapToGrid w:val="0"/>
        <w:spacing w:line="360" w:lineRule="auto"/>
        <w:ind w:firstLine="652" w:firstLineChars="200"/>
        <w:rPr>
          <w:rFonts w:hint="eastAsia" w:ascii="仿宋" w:hAnsi="仿宋" w:eastAsia="仿宋" w:cs="仿宋"/>
          <w:color w:val="000000"/>
          <w:sz w:val="32"/>
          <w:szCs w:val="32"/>
        </w:rPr>
      </w:pPr>
      <w:r>
        <w:rPr>
          <w:rFonts w:hint="eastAsia" w:ascii="仿宋" w:hAnsi="仿宋" w:eastAsia="仿宋" w:cs="仿宋"/>
          <w:color w:val="000000"/>
          <w:sz w:val="32"/>
          <w:szCs w:val="32"/>
        </w:rPr>
        <w:t>（五）提交响应文件的份数和签署</w:t>
      </w:r>
    </w:p>
    <w:p>
      <w:pPr>
        <w:snapToGrid w:val="0"/>
        <w:spacing w:line="360" w:lineRule="auto"/>
        <w:ind w:firstLine="652" w:firstLineChars="200"/>
        <w:rPr>
          <w:rFonts w:hint="eastAsia" w:ascii="仿宋" w:hAnsi="仿宋" w:eastAsia="仿宋" w:cs="仿宋"/>
          <w:color w:val="000000"/>
          <w:sz w:val="32"/>
          <w:szCs w:val="32"/>
        </w:rPr>
      </w:pPr>
      <w:r>
        <w:rPr>
          <w:rFonts w:hint="eastAsia" w:ascii="仿宋" w:hAnsi="仿宋" w:eastAsia="仿宋" w:cs="仿宋"/>
          <w:color w:val="000000"/>
          <w:sz w:val="32"/>
          <w:szCs w:val="32"/>
        </w:rPr>
        <w:t>1、响应文件一式</w:t>
      </w:r>
      <w:r>
        <w:rPr>
          <w:rFonts w:hint="eastAsia" w:ascii="仿宋" w:hAnsi="仿宋" w:eastAsia="仿宋" w:cs="仿宋"/>
          <w:color w:val="000000"/>
          <w:sz w:val="32"/>
          <w:szCs w:val="32"/>
          <w:lang w:eastAsia="zh-CN"/>
        </w:rPr>
        <w:t>二</w:t>
      </w:r>
      <w:r>
        <w:rPr>
          <w:rFonts w:hint="eastAsia" w:ascii="仿宋" w:hAnsi="仿宋" w:eastAsia="仿宋" w:cs="仿宋"/>
          <w:color w:val="000000"/>
          <w:sz w:val="32"/>
          <w:szCs w:val="32"/>
        </w:rPr>
        <w:t>份，其中正本一份，副本</w:t>
      </w:r>
      <w:r>
        <w:rPr>
          <w:rFonts w:hint="eastAsia" w:ascii="仿宋" w:hAnsi="仿宋" w:eastAsia="仿宋" w:cs="仿宋"/>
          <w:color w:val="000000"/>
          <w:sz w:val="32"/>
          <w:szCs w:val="32"/>
          <w:lang w:eastAsia="zh-CN"/>
        </w:rPr>
        <w:t>一</w:t>
      </w:r>
      <w:r>
        <w:rPr>
          <w:rFonts w:hint="eastAsia" w:ascii="仿宋" w:hAnsi="仿宋" w:eastAsia="仿宋" w:cs="仿宋"/>
          <w:color w:val="000000"/>
          <w:sz w:val="32"/>
          <w:szCs w:val="32"/>
        </w:rPr>
        <w:t>份</w:t>
      </w:r>
      <w:r>
        <w:rPr>
          <w:rFonts w:hint="eastAsia" w:ascii="仿宋" w:hAnsi="仿宋" w:eastAsia="仿宋" w:cs="仿宋"/>
          <w:color w:val="000000"/>
          <w:sz w:val="32"/>
          <w:szCs w:val="32"/>
          <w:lang w:eastAsia="zh-CN"/>
        </w:rPr>
        <w:t>；</w:t>
      </w:r>
      <w:r>
        <w:rPr>
          <w:rFonts w:hint="eastAsia" w:ascii="仿宋" w:hAnsi="仿宋" w:eastAsia="仿宋" w:cs="仿宋"/>
          <w:color w:val="000000"/>
          <w:sz w:val="32"/>
          <w:szCs w:val="32"/>
        </w:rPr>
        <w:t>副本可为正本的复印件，应与正本一致，如出现不一致情况以正本为准。</w:t>
      </w:r>
    </w:p>
    <w:p>
      <w:pPr>
        <w:snapToGrid w:val="0"/>
        <w:spacing w:line="360" w:lineRule="auto"/>
        <w:ind w:firstLine="652" w:firstLineChars="200"/>
        <w:rPr>
          <w:rFonts w:hint="eastAsia" w:ascii="仿宋" w:hAnsi="仿宋" w:eastAsia="仿宋" w:cs="仿宋"/>
          <w:color w:val="000000"/>
          <w:sz w:val="32"/>
          <w:szCs w:val="32"/>
        </w:rPr>
      </w:pPr>
      <w:r>
        <w:rPr>
          <w:rFonts w:hint="eastAsia" w:ascii="仿宋" w:hAnsi="仿宋" w:eastAsia="仿宋" w:cs="仿宋"/>
          <w:color w:val="000000"/>
          <w:sz w:val="32"/>
          <w:szCs w:val="32"/>
        </w:rPr>
        <w:t>2、在响应文件正本中，竞争性磋商文件第六篇响应文件编制要求中规定签字、盖章的地方必须按其规定签字、盖章。</w:t>
      </w:r>
    </w:p>
    <w:p>
      <w:pPr>
        <w:snapToGrid w:val="0"/>
        <w:spacing w:line="360" w:lineRule="auto"/>
        <w:ind w:firstLine="652" w:firstLineChars="200"/>
        <w:rPr>
          <w:rFonts w:hint="eastAsia" w:ascii="仿宋" w:hAnsi="仿宋" w:eastAsia="仿宋" w:cs="仿宋"/>
          <w:color w:val="000000"/>
          <w:sz w:val="32"/>
          <w:szCs w:val="32"/>
        </w:rPr>
      </w:pPr>
      <w:r>
        <w:rPr>
          <w:rFonts w:hint="eastAsia" w:ascii="仿宋" w:hAnsi="仿宋" w:eastAsia="仿宋" w:cs="仿宋"/>
          <w:color w:val="000000"/>
          <w:sz w:val="32"/>
          <w:szCs w:val="32"/>
        </w:rPr>
        <w:t>（六）响应文件的递交</w:t>
      </w:r>
    </w:p>
    <w:p>
      <w:pPr>
        <w:snapToGrid w:val="0"/>
        <w:spacing w:line="360" w:lineRule="auto"/>
        <w:ind w:firstLine="652" w:firstLineChars="200"/>
        <w:rPr>
          <w:rFonts w:hint="eastAsia" w:ascii="仿宋" w:hAnsi="仿宋" w:eastAsia="仿宋" w:cs="仿宋"/>
          <w:color w:val="000000"/>
          <w:sz w:val="32"/>
          <w:szCs w:val="32"/>
        </w:rPr>
      </w:pPr>
      <w:r>
        <w:rPr>
          <w:rFonts w:hint="eastAsia" w:ascii="仿宋" w:hAnsi="仿宋" w:eastAsia="仿宋" w:cs="仿宋"/>
          <w:color w:val="000000"/>
          <w:sz w:val="32"/>
          <w:szCs w:val="32"/>
        </w:rPr>
        <w:t>1. 响应文件的密封</w:t>
      </w:r>
    </w:p>
    <w:p>
      <w:pPr>
        <w:snapToGrid w:val="0"/>
        <w:spacing w:line="360" w:lineRule="auto"/>
        <w:ind w:firstLine="652" w:firstLineChars="200"/>
        <w:rPr>
          <w:rFonts w:hint="eastAsia" w:ascii="仿宋" w:hAnsi="仿宋" w:eastAsia="仿宋" w:cs="仿宋"/>
          <w:color w:val="000000"/>
          <w:sz w:val="32"/>
          <w:szCs w:val="32"/>
        </w:rPr>
      </w:pPr>
      <w:r>
        <w:rPr>
          <w:rFonts w:hint="eastAsia" w:ascii="仿宋" w:hAnsi="仿宋" w:eastAsia="仿宋" w:cs="仿宋"/>
          <w:color w:val="000000"/>
          <w:sz w:val="32"/>
          <w:szCs w:val="32"/>
        </w:rPr>
        <w:t>1.1响应文件的正本、副本均应密封送达递交响应文件地点，应在封套上注明项目名称、供应商名称。若正本、副本以及电子文档分别进行密封的，还应在封套上注明“正本”、“副本”字样。</w:t>
      </w:r>
    </w:p>
    <w:p>
      <w:pPr>
        <w:snapToGrid w:val="0"/>
        <w:spacing w:line="360" w:lineRule="auto"/>
        <w:ind w:firstLine="652" w:firstLineChars="200"/>
        <w:rPr>
          <w:rFonts w:hint="eastAsia" w:ascii="仿宋" w:hAnsi="仿宋" w:eastAsia="仿宋" w:cs="仿宋"/>
          <w:color w:val="000000"/>
          <w:sz w:val="32"/>
          <w:szCs w:val="32"/>
        </w:rPr>
      </w:pPr>
      <w:r>
        <w:rPr>
          <w:rFonts w:hint="eastAsia" w:ascii="仿宋" w:hAnsi="仿宋" w:eastAsia="仿宋" w:cs="仿宋"/>
          <w:color w:val="000000"/>
          <w:sz w:val="32"/>
          <w:szCs w:val="32"/>
        </w:rPr>
        <w:t>1.2封套的封口处应加盖供应商公章或由法定代表人授权代表签字。</w:t>
      </w:r>
    </w:p>
    <w:p>
      <w:pPr>
        <w:snapToGrid w:val="0"/>
        <w:spacing w:line="360" w:lineRule="auto"/>
        <w:ind w:firstLine="652" w:firstLineChars="200"/>
        <w:rPr>
          <w:rFonts w:hint="eastAsia" w:ascii="仿宋" w:hAnsi="仿宋" w:eastAsia="仿宋" w:cs="仿宋"/>
          <w:color w:val="000000"/>
          <w:sz w:val="32"/>
          <w:szCs w:val="32"/>
        </w:rPr>
      </w:pPr>
      <w:r>
        <w:rPr>
          <w:rFonts w:hint="eastAsia" w:ascii="仿宋" w:hAnsi="仿宋" w:eastAsia="仿宋" w:cs="仿宋"/>
          <w:color w:val="000000"/>
          <w:sz w:val="32"/>
          <w:szCs w:val="32"/>
        </w:rPr>
        <w:t>2.响应文件不接受邮寄递交。</w:t>
      </w:r>
    </w:p>
    <w:p>
      <w:pPr>
        <w:snapToGrid w:val="0"/>
        <w:spacing w:line="360" w:lineRule="auto"/>
        <w:ind w:firstLine="652" w:firstLineChars="200"/>
        <w:rPr>
          <w:rFonts w:hint="eastAsia" w:ascii="仿宋" w:hAnsi="仿宋" w:eastAsia="仿宋" w:cs="仿宋"/>
          <w:color w:val="000000"/>
          <w:sz w:val="32"/>
          <w:szCs w:val="32"/>
        </w:rPr>
      </w:pPr>
      <w:r>
        <w:rPr>
          <w:rFonts w:hint="eastAsia" w:ascii="仿宋" w:hAnsi="仿宋" w:eastAsia="仿宋" w:cs="仿宋"/>
          <w:color w:val="000000"/>
          <w:sz w:val="32"/>
          <w:szCs w:val="32"/>
        </w:rPr>
        <w:t>3.如果未按上述规定进行密封，采购代理机构对响应文件误投、丢失或提前拆封不负责任。</w:t>
      </w:r>
    </w:p>
    <w:p>
      <w:pPr>
        <w:snapToGrid w:val="0"/>
        <w:spacing w:line="360" w:lineRule="auto"/>
        <w:ind w:firstLine="652" w:firstLineChars="200"/>
        <w:rPr>
          <w:rFonts w:hint="eastAsia" w:ascii="仿宋" w:hAnsi="仿宋" w:eastAsia="仿宋" w:cs="仿宋"/>
          <w:color w:val="000000"/>
          <w:sz w:val="32"/>
          <w:szCs w:val="32"/>
        </w:rPr>
      </w:pPr>
      <w:r>
        <w:rPr>
          <w:rFonts w:hint="eastAsia" w:ascii="仿宋" w:hAnsi="仿宋" w:eastAsia="仿宋" w:cs="仿宋"/>
          <w:color w:val="000000"/>
          <w:sz w:val="32"/>
          <w:szCs w:val="32"/>
        </w:rPr>
        <w:t>（七）供应商参与人员</w:t>
      </w:r>
    </w:p>
    <w:p>
      <w:pPr>
        <w:snapToGrid w:val="0"/>
        <w:spacing w:line="360" w:lineRule="auto"/>
        <w:ind w:firstLine="652" w:firstLineChars="200"/>
        <w:rPr>
          <w:rFonts w:hint="eastAsia" w:ascii="仿宋" w:hAnsi="仿宋" w:eastAsia="仿宋" w:cs="仿宋"/>
          <w:color w:val="000000"/>
          <w:sz w:val="32"/>
          <w:szCs w:val="32"/>
        </w:rPr>
      </w:pPr>
      <w:r>
        <w:rPr>
          <w:rFonts w:hint="eastAsia" w:ascii="仿宋" w:hAnsi="仿宋" w:eastAsia="仿宋" w:cs="仿宋"/>
          <w:color w:val="000000"/>
          <w:sz w:val="32"/>
          <w:szCs w:val="32"/>
        </w:rPr>
        <w:t>各个供应商应当派1</w:t>
      </w:r>
      <w:r>
        <w:rPr>
          <w:rFonts w:hint="eastAsia" w:ascii="仿宋" w:hAnsi="仿宋" w:eastAsia="仿宋" w:cs="仿宋"/>
          <w:color w:val="000000"/>
          <w:sz w:val="32"/>
          <w:szCs w:val="32"/>
          <w:lang w:val="en-US" w:eastAsia="zh-CN"/>
        </w:rPr>
        <w:t>-2</w:t>
      </w:r>
      <w:r>
        <w:rPr>
          <w:rFonts w:hint="eastAsia" w:ascii="仿宋" w:hAnsi="仿宋" w:eastAsia="仿宋" w:cs="仿宋"/>
          <w:color w:val="000000"/>
          <w:sz w:val="32"/>
          <w:szCs w:val="32"/>
        </w:rPr>
        <w:t>名代表参与磋商，至少1人应为法定代表人或具有法定代表人授权委托书的授权代表。</w:t>
      </w:r>
    </w:p>
    <w:p>
      <w:pPr>
        <w:pStyle w:val="5"/>
        <w:spacing w:before="0" w:beforeAutospacing="0" w:after="0" w:afterAutospacing="0" w:line="360" w:lineRule="auto"/>
        <w:ind w:firstLine="652" w:firstLineChars="200"/>
        <w:rPr>
          <w:rFonts w:hint="eastAsia" w:ascii="仿宋" w:hAnsi="仿宋" w:eastAsia="仿宋" w:cs="仿宋"/>
          <w:b w:val="0"/>
          <w:bCs w:val="0"/>
          <w:color w:val="000000"/>
          <w:sz w:val="32"/>
          <w:szCs w:val="32"/>
        </w:rPr>
      </w:pPr>
      <w:bookmarkStart w:id="43" w:name="_Toc13512"/>
      <w:r>
        <w:rPr>
          <w:rFonts w:hint="eastAsia" w:ascii="仿宋" w:hAnsi="仿宋" w:eastAsia="仿宋" w:cs="仿宋"/>
          <w:b w:val="0"/>
          <w:bCs w:val="0"/>
          <w:color w:val="000000"/>
          <w:sz w:val="32"/>
          <w:szCs w:val="32"/>
        </w:rPr>
        <w:t>四、入围供应商的确认和变更</w:t>
      </w:r>
      <w:bookmarkEnd w:id="43"/>
    </w:p>
    <w:p>
      <w:pPr>
        <w:snapToGrid w:val="0"/>
        <w:spacing w:line="360" w:lineRule="auto"/>
        <w:ind w:firstLine="652" w:firstLineChars="200"/>
        <w:rPr>
          <w:rFonts w:hint="eastAsia" w:ascii="仿宋" w:hAnsi="仿宋" w:eastAsia="仿宋" w:cs="仿宋"/>
          <w:color w:val="000000"/>
          <w:sz w:val="32"/>
          <w:szCs w:val="32"/>
        </w:rPr>
      </w:pPr>
      <w:r>
        <w:rPr>
          <w:rFonts w:hint="eastAsia" w:ascii="仿宋" w:hAnsi="仿宋" w:eastAsia="仿宋" w:cs="仿宋"/>
          <w:color w:val="000000"/>
          <w:sz w:val="32"/>
          <w:szCs w:val="32"/>
        </w:rPr>
        <w:t>（一）入围供应商的确认</w:t>
      </w:r>
    </w:p>
    <w:p>
      <w:pPr>
        <w:snapToGrid w:val="0"/>
        <w:spacing w:line="360" w:lineRule="auto"/>
        <w:ind w:firstLine="652" w:firstLineChars="200"/>
        <w:rPr>
          <w:rFonts w:hint="eastAsia" w:ascii="仿宋" w:hAnsi="仿宋" w:eastAsia="仿宋" w:cs="仿宋"/>
          <w:color w:val="000000"/>
          <w:sz w:val="32"/>
          <w:szCs w:val="32"/>
          <w:lang w:eastAsia="zh-CN"/>
        </w:rPr>
      </w:pPr>
      <w:r>
        <w:rPr>
          <w:rFonts w:hint="eastAsia" w:ascii="仿宋" w:hAnsi="仿宋" w:eastAsia="仿宋" w:cs="仿宋"/>
          <w:color w:val="000000"/>
          <w:sz w:val="32"/>
          <w:szCs w:val="32"/>
        </w:rPr>
        <w:t>采购代理机构应当在评审结束后将评审</w:t>
      </w:r>
      <w:r>
        <w:rPr>
          <w:rFonts w:hint="eastAsia" w:ascii="仿宋" w:hAnsi="仿宋" w:eastAsia="仿宋" w:cs="仿宋"/>
          <w:color w:val="000000"/>
          <w:sz w:val="32"/>
          <w:szCs w:val="32"/>
          <w:lang w:eastAsia="zh-CN"/>
        </w:rPr>
        <w:t>结果</w:t>
      </w:r>
      <w:r>
        <w:rPr>
          <w:rFonts w:hint="eastAsia" w:ascii="仿宋" w:hAnsi="仿宋" w:eastAsia="仿宋" w:cs="仿宋"/>
          <w:color w:val="000000"/>
          <w:sz w:val="32"/>
          <w:szCs w:val="32"/>
        </w:rPr>
        <w:t>送采购人确认。采购人应当在收到评审报告后按照排序由高到低的原则确定1名入围供应商</w:t>
      </w:r>
      <w:r>
        <w:rPr>
          <w:rFonts w:hint="eastAsia" w:ascii="仿宋" w:hAnsi="仿宋" w:eastAsia="仿宋" w:cs="仿宋"/>
          <w:color w:val="000000"/>
          <w:sz w:val="32"/>
          <w:szCs w:val="32"/>
          <w:lang w:eastAsia="zh-CN"/>
        </w:rPr>
        <w:t>。</w:t>
      </w:r>
    </w:p>
    <w:p>
      <w:pPr>
        <w:snapToGrid w:val="0"/>
        <w:spacing w:line="360" w:lineRule="auto"/>
        <w:ind w:firstLine="652" w:firstLineChars="200"/>
        <w:rPr>
          <w:rFonts w:hint="eastAsia" w:ascii="仿宋" w:hAnsi="仿宋" w:eastAsia="仿宋" w:cs="仿宋"/>
          <w:color w:val="000000"/>
          <w:sz w:val="32"/>
          <w:szCs w:val="32"/>
        </w:rPr>
      </w:pPr>
      <w:r>
        <w:rPr>
          <w:rFonts w:hint="eastAsia" w:ascii="仿宋" w:hAnsi="仿宋" w:eastAsia="仿宋" w:cs="仿宋"/>
          <w:color w:val="000000"/>
          <w:sz w:val="32"/>
          <w:szCs w:val="32"/>
        </w:rPr>
        <w:t>（二）入围供应商的变更</w:t>
      </w:r>
    </w:p>
    <w:p>
      <w:pPr>
        <w:snapToGrid w:val="0"/>
        <w:spacing w:line="360" w:lineRule="auto"/>
        <w:ind w:firstLine="652" w:firstLineChars="200"/>
        <w:rPr>
          <w:rFonts w:hint="eastAsia" w:ascii="仿宋" w:hAnsi="仿宋" w:eastAsia="仿宋" w:cs="仿宋"/>
          <w:color w:val="000000"/>
          <w:sz w:val="32"/>
          <w:szCs w:val="32"/>
        </w:rPr>
      </w:pPr>
      <w:r>
        <w:rPr>
          <w:rFonts w:hint="eastAsia" w:ascii="仿宋" w:hAnsi="仿宋" w:eastAsia="仿宋" w:cs="仿宋"/>
          <w:color w:val="000000"/>
          <w:sz w:val="32"/>
          <w:szCs w:val="32"/>
        </w:rPr>
        <w:t>1、若为下列情况之一的，入围供应商因不可抗力或者自身原因不能履行合同的，采购人可以确定排名其后一位的入围候选人为入围供应商：</w:t>
      </w:r>
    </w:p>
    <w:p>
      <w:pPr>
        <w:snapToGrid w:val="0"/>
        <w:spacing w:line="360" w:lineRule="auto"/>
        <w:ind w:firstLine="652" w:firstLineChars="200"/>
        <w:rPr>
          <w:rFonts w:hint="eastAsia" w:ascii="仿宋" w:hAnsi="仿宋" w:eastAsia="仿宋" w:cs="仿宋"/>
          <w:color w:val="000000"/>
          <w:sz w:val="32"/>
          <w:szCs w:val="32"/>
        </w:rPr>
      </w:pPr>
      <w:r>
        <w:rPr>
          <w:rFonts w:hint="eastAsia" w:ascii="仿宋" w:hAnsi="仿宋" w:eastAsia="仿宋" w:cs="仿宋"/>
          <w:color w:val="000000"/>
          <w:sz w:val="32"/>
          <w:szCs w:val="32"/>
        </w:rPr>
        <w:t>2、入围供应商无充分理由放弃成交的，采购人将会同采购代理机构把相关情况报财政部门，财政部门将根据财政部十八号令第七十五条的规定对违规供应商进行处罚。</w:t>
      </w:r>
    </w:p>
    <w:p>
      <w:pPr>
        <w:pStyle w:val="5"/>
        <w:spacing w:before="0" w:beforeAutospacing="0" w:after="0" w:afterAutospacing="0" w:line="360" w:lineRule="auto"/>
        <w:ind w:firstLine="652" w:firstLineChars="200"/>
        <w:rPr>
          <w:rFonts w:hint="eastAsia" w:ascii="仿宋" w:hAnsi="仿宋" w:eastAsia="仿宋" w:cs="仿宋"/>
          <w:b w:val="0"/>
          <w:bCs w:val="0"/>
          <w:color w:val="000000"/>
          <w:sz w:val="32"/>
          <w:szCs w:val="32"/>
        </w:rPr>
      </w:pPr>
      <w:bookmarkStart w:id="44" w:name="_Toc31639"/>
      <w:bookmarkStart w:id="45" w:name="_Toc342913395"/>
      <w:bookmarkStart w:id="46" w:name="_Toc102227321"/>
      <w:r>
        <w:rPr>
          <w:rFonts w:hint="eastAsia" w:ascii="仿宋" w:hAnsi="仿宋" w:eastAsia="仿宋" w:cs="仿宋"/>
          <w:b w:val="0"/>
          <w:bCs w:val="0"/>
          <w:color w:val="000000"/>
          <w:sz w:val="32"/>
          <w:szCs w:val="32"/>
        </w:rPr>
        <w:t>五、成交通知</w:t>
      </w:r>
      <w:bookmarkEnd w:id="44"/>
      <w:bookmarkEnd w:id="45"/>
      <w:bookmarkEnd w:id="46"/>
    </w:p>
    <w:p>
      <w:pPr>
        <w:spacing w:line="360" w:lineRule="auto"/>
        <w:ind w:firstLine="652" w:firstLineChars="200"/>
        <w:rPr>
          <w:rFonts w:hint="eastAsia" w:ascii="仿宋" w:hAnsi="仿宋" w:eastAsia="仿宋" w:cs="仿宋"/>
          <w:color w:val="000000"/>
          <w:sz w:val="32"/>
          <w:szCs w:val="32"/>
        </w:rPr>
      </w:pPr>
      <w:r>
        <w:rPr>
          <w:rFonts w:hint="eastAsia" w:ascii="仿宋" w:hAnsi="仿宋" w:eastAsia="仿宋" w:cs="仿宋"/>
          <w:color w:val="000000"/>
          <w:sz w:val="32"/>
          <w:szCs w:val="32"/>
        </w:rPr>
        <w:t>（一）入围供应商确定后，采购人将</w:t>
      </w:r>
      <w:r>
        <w:rPr>
          <w:rFonts w:hint="eastAsia" w:ascii="仿宋" w:hAnsi="仿宋" w:eastAsia="仿宋" w:cs="仿宋"/>
          <w:color w:val="000000"/>
          <w:sz w:val="32"/>
          <w:szCs w:val="32"/>
          <w:lang w:eastAsia="zh-CN"/>
        </w:rPr>
        <w:t>通知</w:t>
      </w:r>
      <w:r>
        <w:rPr>
          <w:rFonts w:hint="eastAsia" w:ascii="仿宋" w:hAnsi="仿宋" w:eastAsia="仿宋" w:cs="仿宋"/>
          <w:color w:val="000000"/>
          <w:sz w:val="32"/>
          <w:szCs w:val="32"/>
        </w:rPr>
        <w:t>。</w:t>
      </w:r>
    </w:p>
    <w:p>
      <w:pPr>
        <w:spacing w:line="560" w:lineRule="exact"/>
        <w:ind w:firstLine="549"/>
        <w:jc w:val="left"/>
        <w:rPr>
          <w:rFonts w:ascii="仿宋_GB2312" w:hAnsi="仿宋_GB2312" w:eastAsia="仿宋_GB2312" w:cs="仿宋_GB2312"/>
          <w:sz w:val="24"/>
        </w:rPr>
      </w:pPr>
      <w:r>
        <w:rPr>
          <w:rFonts w:hint="eastAsia" w:ascii="仿宋" w:hAnsi="仿宋" w:eastAsia="仿宋" w:cs="仿宋"/>
          <w:color w:val="000000"/>
          <w:sz w:val="32"/>
          <w:szCs w:val="32"/>
        </w:rPr>
        <w:t>（二）对中选人的投标资料复审合格后，</w:t>
      </w:r>
      <w:r>
        <w:rPr>
          <w:rFonts w:hint="eastAsia" w:ascii="仿宋" w:hAnsi="仿宋" w:eastAsia="仿宋" w:cs="仿宋"/>
          <w:color w:val="000000"/>
          <w:sz w:val="32"/>
          <w:szCs w:val="32"/>
          <w:lang w:eastAsia="zh-CN"/>
        </w:rPr>
        <w:t>采购人</w:t>
      </w:r>
      <w:r>
        <w:rPr>
          <w:rFonts w:hint="eastAsia" w:ascii="仿宋" w:hAnsi="仿宋" w:eastAsia="仿宋" w:cs="仿宋"/>
          <w:color w:val="000000"/>
          <w:sz w:val="32"/>
          <w:szCs w:val="32"/>
        </w:rPr>
        <w:t>将以书面形式发出《中选通知书》。《中选通知书》一经发出即发生法律效力，如果中选人放弃中选资格，应当承担因此所产生的一切费用和相应的法律责任。</w:t>
      </w:r>
      <w:r>
        <w:rPr>
          <w:rFonts w:hint="eastAsia" w:ascii="仿宋" w:hAnsi="仿宋" w:eastAsia="仿宋" w:cs="仿宋"/>
          <w:color w:val="000000"/>
          <w:sz w:val="32"/>
          <w:szCs w:val="32"/>
          <w:lang w:eastAsia="zh-CN"/>
        </w:rPr>
        <w:t>采购人</w:t>
      </w:r>
      <w:r>
        <w:rPr>
          <w:rFonts w:hint="eastAsia" w:ascii="仿宋" w:hAnsi="仿宋" w:eastAsia="仿宋" w:cs="仿宋"/>
          <w:color w:val="000000"/>
          <w:sz w:val="32"/>
          <w:szCs w:val="32"/>
        </w:rPr>
        <w:t>有权确定排名第二的单位作为中选人。</w:t>
      </w:r>
    </w:p>
    <w:p>
      <w:pPr>
        <w:spacing w:line="360" w:lineRule="auto"/>
        <w:ind w:firstLine="652" w:firstLineChars="200"/>
        <w:rPr>
          <w:rFonts w:hint="eastAsia" w:ascii="仿宋" w:hAnsi="仿宋" w:eastAsia="仿宋" w:cs="仿宋"/>
          <w:color w:val="000000"/>
          <w:sz w:val="32"/>
          <w:szCs w:val="32"/>
        </w:rPr>
      </w:pPr>
      <w:r>
        <w:rPr>
          <w:rFonts w:hint="eastAsia" w:ascii="仿宋" w:hAnsi="仿宋" w:eastAsia="仿宋" w:cs="仿宋"/>
          <w:color w:val="000000"/>
          <w:sz w:val="32"/>
          <w:szCs w:val="32"/>
        </w:rPr>
        <w:t>（三）《中选通知书》将作为签订合同的依据。</w:t>
      </w:r>
    </w:p>
    <w:p>
      <w:pPr>
        <w:pStyle w:val="5"/>
        <w:spacing w:before="0" w:beforeAutospacing="0" w:after="0" w:afterAutospacing="0" w:line="360" w:lineRule="auto"/>
        <w:ind w:firstLine="652" w:firstLineChars="200"/>
        <w:rPr>
          <w:rFonts w:hint="eastAsia" w:ascii="仿宋" w:hAnsi="仿宋" w:eastAsia="仿宋" w:cs="仿宋"/>
          <w:b w:val="0"/>
          <w:bCs w:val="0"/>
          <w:color w:val="000000"/>
          <w:sz w:val="32"/>
          <w:szCs w:val="32"/>
        </w:rPr>
      </w:pPr>
      <w:bookmarkStart w:id="47" w:name="_Toc102227322"/>
      <w:bookmarkStart w:id="48" w:name="_Toc342913396"/>
      <w:bookmarkStart w:id="49" w:name="_Toc11349"/>
      <w:r>
        <w:rPr>
          <w:rFonts w:hint="eastAsia" w:ascii="仿宋" w:hAnsi="仿宋" w:eastAsia="仿宋" w:cs="仿宋"/>
          <w:b w:val="0"/>
          <w:bCs w:val="0"/>
          <w:color w:val="000000"/>
          <w:sz w:val="32"/>
          <w:szCs w:val="32"/>
          <w:lang w:eastAsia="zh-CN"/>
        </w:rPr>
        <w:t>六</w:t>
      </w:r>
      <w:r>
        <w:rPr>
          <w:rFonts w:hint="eastAsia" w:ascii="仿宋" w:hAnsi="仿宋" w:eastAsia="仿宋" w:cs="仿宋"/>
          <w:b w:val="0"/>
          <w:bCs w:val="0"/>
          <w:color w:val="000000"/>
          <w:sz w:val="32"/>
          <w:szCs w:val="32"/>
        </w:rPr>
        <w:t>、签订</w:t>
      </w:r>
      <w:bookmarkEnd w:id="47"/>
      <w:r>
        <w:rPr>
          <w:rFonts w:hint="eastAsia" w:ascii="仿宋" w:hAnsi="仿宋" w:eastAsia="仿宋" w:cs="仿宋"/>
          <w:b w:val="0"/>
          <w:bCs w:val="0"/>
          <w:color w:val="000000"/>
          <w:sz w:val="32"/>
          <w:szCs w:val="32"/>
        </w:rPr>
        <w:t>合同</w:t>
      </w:r>
      <w:bookmarkEnd w:id="48"/>
      <w:bookmarkEnd w:id="49"/>
    </w:p>
    <w:p>
      <w:pPr>
        <w:spacing w:line="360" w:lineRule="auto"/>
        <w:ind w:firstLine="489" w:firstLineChars="150"/>
        <w:rPr>
          <w:rFonts w:hint="eastAsia" w:ascii="仿宋" w:hAnsi="仿宋" w:eastAsia="仿宋" w:cs="仿宋"/>
          <w:color w:val="000000"/>
          <w:sz w:val="32"/>
          <w:szCs w:val="32"/>
        </w:rPr>
      </w:pPr>
      <w:r>
        <w:rPr>
          <w:rFonts w:hint="eastAsia" w:ascii="仿宋" w:hAnsi="仿宋" w:eastAsia="仿宋" w:cs="仿宋"/>
          <w:color w:val="000000"/>
          <w:sz w:val="32"/>
          <w:szCs w:val="32"/>
        </w:rPr>
        <w:t>（一）采购人应当自中选通知书发出之日起十日内，按照竞争性磋商文件和入围供应商响应文件的约定，与入围供应商签订书面合同。所签订的合同不得对竞争性磋商文件和供应商的响应文件作实质性修改。</w:t>
      </w:r>
    </w:p>
    <w:p>
      <w:pPr>
        <w:spacing w:line="360" w:lineRule="auto"/>
        <w:ind w:firstLine="489" w:firstLineChars="150"/>
        <w:rPr>
          <w:rFonts w:hint="eastAsia" w:ascii="仿宋" w:hAnsi="仿宋" w:eastAsia="仿宋" w:cs="仿宋"/>
          <w:color w:val="000000"/>
          <w:sz w:val="32"/>
          <w:szCs w:val="32"/>
        </w:rPr>
      </w:pPr>
      <w:r>
        <w:rPr>
          <w:rFonts w:hint="eastAsia" w:ascii="仿宋" w:hAnsi="仿宋" w:eastAsia="仿宋" w:cs="仿宋"/>
          <w:color w:val="000000"/>
          <w:sz w:val="32"/>
          <w:szCs w:val="32"/>
        </w:rPr>
        <w:t>（二）竞争性磋商文件、供应商的响应文件及澄清文件等，均为签订合同的依据。</w:t>
      </w:r>
    </w:p>
    <w:p>
      <w:pPr>
        <w:spacing w:line="360" w:lineRule="auto"/>
        <w:ind w:firstLine="489" w:firstLineChars="150"/>
        <w:rPr>
          <w:rFonts w:hint="eastAsia" w:ascii="仿宋" w:hAnsi="仿宋" w:eastAsia="仿宋" w:cs="仿宋"/>
          <w:color w:val="000000"/>
          <w:sz w:val="32"/>
          <w:szCs w:val="32"/>
        </w:rPr>
      </w:pPr>
      <w:r>
        <w:rPr>
          <w:rFonts w:hint="eastAsia" w:ascii="仿宋" w:hAnsi="仿宋" w:eastAsia="仿宋" w:cs="仿宋"/>
          <w:color w:val="000000"/>
          <w:sz w:val="32"/>
          <w:szCs w:val="32"/>
        </w:rPr>
        <w:t>（三）合同生效条款由供需双方约定，法律、行政法规规定应当办理批准、登记等手续后生效的合同，依照其规定。</w:t>
      </w:r>
    </w:p>
    <w:p>
      <w:pPr>
        <w:spacing w:line="360" w:lineRule="auto"/>
        <w:ind w:firstLine="489" w:firstLineChars="150"/>
        <w:rPr>
          <w:rFonts w:hint="eastAsia" w:ascii="仿宋" w:hAnsi="仿宋" w:eastAsia="仿宋" w:cs="仿宋"/>
          <w:color w:val="000000"/>
          <w:sz w:val="32"/>
          <w:szCs w:val="32"/>
        </w:rPr>
      </w:pPr>
      <w:r>
        <w:rPr>
          <w:rFonts w:hint="eastAsia" w:ascii="仿宋" w:hAnsi="仿宋" w:eastAsia="仿宋" w:cs="仿宋"/>
          <w:color w:val="000000"/>
          <w:sz w:val="32"/>
          <w:szCs w:val="32"/>
        </w:rPr>
        <w:t>（四）合同原则上应按照《采购合同》签订，相关单位要求适用合同通用格式版本的，应按其要求另行签订其他合同。</w:t>
      </w:r>
    </w:p>
    <w:p>
      <w:pPr>
        <w:snapToGrid w:val="0"/>
        <w:spacing w:line="360" w:lineRule="auto"/>
        <w:ind w:firstLine="465"/>
        <w:rPr>
          <w:rFonts w:hint="eastAsia" w:ascii="仿宋" w:hAnsi="仿宋" w:eastAsia="仿宋" w:cs="仿宋"/>
          <w:color w:val="000000"/>
          <w:sz w:val="32"/>
          <w:szCs w:val="32"/>
        </w:rPr>
      </w:pPr>
    </w:p>
    <w:p>
      <w:pPr>
        <w:spacing w:line="360" w:lineRule="auto"/>
        <w:rPr>
          <w:rFonts w:hint="eastAsia" w:ascii="仿宋" w:hAnsi="仿宋" w:eastAsia="仿宋" w:cs="仿宋"/>
          <w:color w:val="000000"/>
          <w:kern w:val="0"/>
          <w:sz w:val="32"/>
          <w:szCs w:val="32"/>
        </w:rPr>
      </w:pPr>
    </w:p>
    <w:p>
      <w:pPr>
        <w:spacing w:line="360" w:lineRule="auto"/>
        <w:rPr>
          <w:rFonts w:hint="eastAsia" w:ascii="仿宋" w:hAnsi="仿宋" w:eastAsia="仿宋" w:cs="仿宋"/>
          <w:color w:val="000000"/>
          <w:kern w:val="0"/>
          <w:sz w:val="32"/>
          <w:szCs w:val="32"/>
        </w:rPr>
      </w:pPr>
    </w:p>
    <w:p>
      <w:pPr>
        <w:spacing w:line="360" w:lineRule="auto"/>
        <w:rPr>
          <w:rFonts w:hint="eastAsia" w:ascii="仿宋" w:hAnsi="仿宋" w:eastAsia="仿宋" w:cs="仿宋"/>
          <w:color w:val="000000"/>
          <w:kern w:val="0"/>
          <w:sz w:val="32"/>
          <w:szCs w:val="32"/>
        </w:rPr>
      </w:pPr>
    </w:p>
    <w:p>
      <w:pPr>
        <w:pStyle w:val="4"/>
        <w:spacing w:before="0" w:after="0" w:line="360" w:lineRule="auto"/>
        <w:jc w:val="center"/>
        <w:rPr>
          <w:rFonts w:hint="eastAsia" w:ascii="仿宋" w:hAnsi="仿宋" w:eastAsia="仿宋" w:cs="仿宋"/>
          <w:b w:val="0"/>
          <w:color w:val="000000"/>
        </w:rPr>
        <w:sectPr>
          <w:pgSz w:w="11905" w:h="16838"/>
          <w:pgMar w:top="1440" w:right="1797" w:bottom="1440" w:left="1797" w:header="850" w:footer="992" w:gutter="0"/>
          <w:pgNumType w:fmt="numberInDash"/>
          <w:cols w:space="720" w:num="1"/>
          <w:docGrid w:type="linesAndChars" w:linePitch="415" w:charSpace="1348"/>
        </w:sectPr>
      </w:pPr>
      <w:bookmarkStart w:id="50" w:name="_Toc11958"/>
    </w:p>
    <w:p>
      <w:pPr>
        <w:pStyle w:val="4"/>
        <w:spacing w:before="0" w:after="0" w:line="360" w:lineRule="auto"/>
        <w:jc w:val="center"/>
        <w:rPr>
          <w:rFonts w:hint="eastAsia" w:ascii="仿宋" w:hAnsi="仿宋" w:eastAsia="仿宋" w:cs="仿宋"/>
          <w:b w:val="0"/>
          <w:color w:val="000000"/>
          <w:highlight w:val="none"/>
        </w:rPr>
      </w:pPr>
      <w:r>
        <w:rPr>
          <w:rFonts w:hint="eastAsia" w:ascii="仿宋" w:hAnsi="仿宋" w:eastAsia="仿宋" w:cs="仿宋"/>
          <w:b w:val="0"/>
          <w:color w:val="000000"/>
          <w:highlight w:val="none"/>
        </w:rPr>
        <w:t>第六篇  合同草案条款</w:t>
      </w:r>
      <w:bookmarkEnd w:id="50"/>
    </w:p>
    <w:p>
      <w:pPr>
        <w:spacing w:line="360" w:lineRule="auto"/>
        <w:jc w:val="center"/>
        <w:rPr>
          <w:rFonts w:hint="eastAsia" w:ascii="仿宋" w:hAnsi="仿宋" w:eastAsia="仿宋" w:cs="仿宋"/>
          <w:color w:val="000000"/>
          <w:sz w:val="56"/>
          <w:szCs w:val="56"/>
          <w:highlight w:val="none"/>
        </w:rPr>
      </w:pPr>
      <w:bookmarkStart w:id="51" w:name="_Toc20752"/>
      <w:bookmarkStart w:id="52" w:name="_Toc12789072"/>
      <w:r>
        <w:rPr>
          <w:rFonts w:hint="eastAsia" w:ascii="仿宋" w:hAnsi="仿宋" w:eastAsia="仿宋" w:cs="仿宋"/>
          <w:color w:val="000000"/>
          <w:sz w:val="56"/>
          <w:szCs w:val="56"/>
          <w:highlight w:val="none"/>
          <w:shd w:val="clear" w:color="auto" w:fill="auto"/>
        </w:rPr>
        <w:t>铜梁</w:t>
      </w:r>
      <w:r>
        <w:rPr>
          <w:rFonts w:hint="eastAsia" w:ascii="仿宋" w:hAnsi="仿宋" w:eastAsia="仿宋" w:cs="仿宋"/>
          <w:color w:val="000000"/>
          <w:sz w:val="56"/>
          <w:szCs w:val="56"/>
          <w:highlight w:val="none"/>
          <w:shd w:val="clear" w:color="auto" w:fill="auto"/>
          <w:lang w:eastAsia="zh-CN"/>
        </w:rPr>
        <w:t>高新区沿井河箱涵物探溯源</w:t>
      </w:r>
      <w:r>
        <w:rPr>
          <w:rFonts w:hint="eastAsia" w:ascii="仿宋" w:hAnsi="仿宋" w:eastAsia="仿宋" w:cs="仿宋"/>
          <w:color w:val="auto"/>
          <w:sz w:val="56"/>
          <w:szCs w:val="56"/>
          <w:highlight w:val="none"/>
          <w:lang w:eastAsia="zh-CN"/>
        </w:rPr>
        <w:t>项目</w:t>
      </w:r>
      <w:r>
        <w:rPr>
          <w:rFonts w:hint="eastAsia" w:ascii="仿宋" w:hAnsi="仿宋" w:eastAsia="仿宋" w:cs="仿宋"/>
          <w:color w:val="000000"/>
          <w:sz w:val="56"/>
          <w:szCs w:val="56"/>
          <w:highlight w:val="none"/>
        </w:rPr>
        <w:t>合同书</w:t>
      </w:r>
    </w:p>
    <w:p>
      <w:pPr>
        <w:spacing w:line="360" w:lineRule="auto"/>
        <w:rPr>
          <w:rFonts w:hint="eastAsia" w:ascii="仿宋" w:hAnsi="仿宋" w:eastAsia="仿宋" w:cs="仿宋"/>
          <w:color w:val="000000"/>
          <w:sz w:val="44"/>
          <w:highlight w:val="none"/>
        </w:rPr>
      </w:pPr>
    </w:p>
    <w:p>
      <w:pPr>
        <w:spacing w:line="360" w:lineRule="auto"/>
        <w:rPr>
          <w:rFonts w:hint="eastAsia" w:ascii="仿宋" w:hAnsi="仿宋" w:eastAsia="仿宋" w:cs="仿宋"/>
          <w:color w:val="000000"/>
          <w:sz w:val="44"/>
          <w:highlight w:val="none"/>
        </w:rPr>
      </w:pPr>
    </w:p>
    <w:p>
      <w:pPr>
        <w:spacing w:line="360" w:lineRule="auto"/>
        <w:ind w:firstLine="489" w:firstLineChars="150"/>
        <w:rPr>
          <w:rFonts w:hint="eastAsia" w:ascii="仿宋" w:hAnsi="仿宋" w:eastAsia="仿宋" w:cs="仿宋"/>
          <w:color w:val="000000"/>
          <w:sz w:val="32"/>
          <w:szCs w:val="32"/>
          <w:highlight w:val="none"/>
        </w:rPr>
      </w:pPr>
    </w:p>
    <w:p>
      <w:pPr>
        <w:spacing w:line="360" w:lineRule="auto"/>
        <w:ind w:left="2170" w:leftChars="250" w:hanging="1630" w:hangingChars="500"/>
        <w:rPr>
          <w:rFonts w:hint="eastAsia" w:ascii="仿宋" w:hAnsi="仿宋" w:eastAsia="仿宋" w:cs="仿宋"/>
          <w:color w:val="000000"/>
          <w:sz w:val="32"/>
          <w:szCs w:val="32"/>
          <w:highlight w:val="none"/>
        </w:rPr>
      </w:pPr>
      <w:r>
        <w:rPr>
          <w:rFonts w:hint="eastAsia" w:ascii="仿宋" w:hAnsi="仿宋" w:eastAsia="仿宋" w:cs="仿宋"/>
          <w:color w:val="000000"/>
          <w:sz w:val="32"/>
          <w:szCs w:val="32"/>
          <w:highlight w:val="none"/>
        </w:rPr>
        <w:t>项目名称：</w:t>
      </w:r>
      <w:bookmarkStart w:id="53" w:name="_Hlk19722934"/>
      <w:r>
        <w:rPr>
          <w:rFonts w:hint="eastAsia" w:ascii="仿宋" w:hAnsi="仿宋" w:eastAsia="仿宋" w:cs="仿宋"/>
          <w:color w:val="000000"/>
          <w:sz w:val="32"/>
          <w:szCs w:val="32"/>
          <w:highlight w:val="none"/>
          <w:u w:val="single"/>
          <w:shd w:val="clear" w:color="auto" w:fill="auto"/>
        </w:rPr>
        <w:t>铜梁</w:t>
      </w:r>
      <w:r>
        <w:rPr>
          <w:rFonts w:hint="eastAsia" w:ascii="仿宋" w:hAnsi="仿宋" w:eastAsia="仿宋" w:cs="仿宋"/>
          <w:color w:val="000000"/>
          <w:sz w:val="32"/>
          <w:szCs w:val="32"/>
          <w:highlight w:val="none"/>
          <w:u w:val="single"/>
          <w:shd w:val="clear" w:color="auto" w:fill="auto"/>
          <w:lang w:eastAsia="zh-CN"/>
        </w:rPr>
        <w:t>高新区沿井河箱涵物探溯源</w:t>
      </w:r>
      <w:r>
        <w:rPr>
          <w:rFonts w:hint="eastAsia" w:ascii="仿宋" w:hAnsi="仿宋" w:eastAsia="仿宋" w:cs="仿宋"/>
          <w:color w:val="000000"/>
          <w:sz w:val="32"/>
          <w:szCs w:val="32"/>
          <w:highlight w:val="none"/>
          <w:u w:val="single"/>
          <w:shd w:val="clear" w:color="auto" w:fill="auto"/>
        </w:rPr>
        <w:t>项目</w:t>
      </w:r>
      <w:bookmarkEnd w:id="53"/>
      <w:r>
        <w:rPr>
          <w:rFonts w:hint="eastAsia" w:ascii="仿宋" w:hAnsi="仿宋" w:eastAsia="仿宋" w:cs="仿宋"/>
          <w:color w:val="000000"/>
          <w:sz w:val="32"/>
          <w:szCs w:val="32"/>
          <w:highlight w:val="none"/>
          <w:u w:val="single"/>
        </w:rPr>
        <w:t xml:space="preserve"> </w:t>
      </w:r>
    </w:p>
    <w:p>
      <w:pPr>
        <w:spacing w:line="360" w:lineRule="auto"/>
        <w:ind w:left="2170" w:leftChars="250" w:hanging="1630" w:hangingChars="500"/>
        <w:rPr>
          <w:rFonts w:hint="eastAsia" w:ascii="仿宋" w:hAnsi="仿宋" w:eastAsia="仿宋" w:cs="仿宋"/>
          <w:color w:val="000000"/>
          <w:sz w:val="32"/>
          <w:szCs w:val="32"/>
          <w:highlight w:val="none"/>
        </w:rPr>
      </w:pPr>
    </w:p>
    <w:p>
      <w:pPr>
        <w:spacing w:line="360" w:lineRule="auto"/>
        <w:ind w:firstLine="489" w:firstLineChars="150"/>
        <w:rPr>
          <w:rFonts w:hint="eastAsia" w:ascii="仿宋" w:hAnsi="仿宋" w:eastAsia="仿宋" w:cs="仿宋"/>
          <w:color w:val="000000"/>
          <w:sz w:val="32"/>
          <w:szCs w:val="32"/>
          <w:highlight w:val="none"/>
        </w:rPr>
      </w:pPr>
      <w:r>
        <w:rPr>
          <w:rFonts w:hint="eastAsia" w:ascii="仿宋" w:hAnsi="仿宋" w:eastAsia="仿宋" w:cs="仿宋"/>
          <w:color w:val="000000"/>
          <w:sz w:val="32"/>
          <w:szCs w:val="32"/>
          <w:highlight w:val="none"/>
        </w:rPr>
        <w:t>工程地点：</w:t>
      </w:r>
      <w:r>
        <w:rPr>
          <w:rFonts w:hint="eastAsia" w:ascii="仿宋" w:hAnsi="仿宋" w:eastAsia="仿宋" w:cs="仿宋"/>
          <w:color w:val="000000"/>
          <w:sz w:val="32"/>
          <w:szCs w:val="32"/>
          <w:highlight w:val="none"/>
          <w:u w:val="single"/>
        </w:rPr>
        <w:t>重庆铜梁高新技术产业开发区</w:t>
      </w:r>
      <w:r>
        <w:rPr>
          <w:rFonts w:hint="eastAsia" w:ascii="仿宋" w:hAnsi="仿宋" w:eastAsia="仿宋" w:cs="仿宋"/>
          <w:color w:val="000000"/>
          <w:sz w:val="32"/>
          <w:szCs w:val="32"/>
          <w:highlight w:val="none"/>
        </w:rPr>
        <w:t xml:space="preserve">    </w:t>
      </w:r>
    </w:p>
    <w:p>
      <w:pPr>
        <w:spacing w:line="360" w:lineRule="auto"/>
        <w:ind w:firstLine="489" w:firstLineChars="150"/>
        <w:rPr>
          <w:rFonts w:hint="eastAsia" w:ascii="仿宋" w:hAnsi="仿宋" w:eastAsia="仿宋" w:cs="仿宋"/>
          <w:color w:val="000000"/>
          <w:sz w:val="32"/>
          <w:szCs w:val="32"/>
          <w:highlight w:val="none"/>
        </w:rPr>
      </w:pPr>
      <w:r>
        <w:rPr>
          <w:rFonts w:hint="eastAsia" w:ascii="仿宋" w:hAnsi="仿宋" w:eastAsia="仿宋" w:cs="仿宋"/>
          <w:color w:val="000000"/>
          <w:sz w:val="32"/>
          <w:szCs w:val="32"/>
          <w:highlight w:val="none"/>
        </w:rPr>
        <w:t xml:space="preserve">      </w:t>
      </w:r>
    </w:p>
    <w:p>
      <w:pPr>
        <w:spacing w:line="360" w:lineRule="auto"/>
        <w:ind w:firstLine="489" w:firstLineChars="150"/>
        <w:rPr>
          <w:rFonts w:hint="eastAsia" w:ascii="仿宋" w:hAnsi="仿宋" w:eastAsia="仿宋" w:cs="仿宋"/>
          <w:color w:val="000000"/>
          <w:sz w:val="32"/>
          <w:szCs w:val="32"/>
          <w:highlight w:val="none"/>
        </w:rPr>
      </w:pPr>
      <w:r>
        <w:rPr>
          <w:rFonts w:hint="eastAsia" w:ascii="仿宋" w:hAnsi="仿宋" w:eastAsia="仿宋" w:cs="仿宋"/>
          <w:color w:val="000000"/>
          <w:sz w:val="32"/>
          <w:szCs w:val="32"/>
          <w:highlight w:val="none"/>
        </w:rPr>
        <w:t>委 托 方：</w:t>
      </w:r>
      <w:r>
        <w:rPr>
          <w:rFonts w:hint="eastAsia" w:ascii="仿宋" w:hAnsi="仿宋" w:eastAsia="仿宋" w:cs="仿宋"/>
          <w:color w:val="000000"/>
          <w:sz w:val="32"/>
          <w:szCs w:val="32"/>
          <w:highlight w:val="none"/>
          <w:u w:val="single"/>
          <w:lang w:eastAsia="zh-CN"/>
        </w:rPr>
        <w:t>重庆</w:t>
      </w:r>
      <w:r>
        <w:rPr>
          <w:rFonts w:hint="eastAsia" w:ascii="仿宋" w:hAnsi="仿宋" w:eastAsia="仿宋" w:cs="仿宋"/>
          <w:color w:val="auto"/>
          <w:sz w:val="32"/>
          <w:szCs w:val="32"/>
          <w:highlight w:val="none"/>
          <w:u w:val="single"/>
          <w:lang w:eastAsia="zh-CN"/>
        </w:rPr>
        <w:t>铜梁高新技术产业开发区管委会</w:t>
      </w:r>
    </w:p>
    <w:p>
      <w:pPr>
        <w:spacing w:line="360" w:lineRule="auto"/>
        <w:ind w:firstLine="489" w:firstLineChars="150"/>
        <w:rPr>
          <w:rFonts w:hint="eastAsia" w:ascii="仿宋" w:hAnsi="仿宋" w:eastAsia="仿宋" w:cs="仿宋"/>
          <w:color w:val="000000"/>
          <w:sz w:val="32"/>
          <w:szCs w:val="32"/>
          <w:highlight w:val="none"/>
        </w:rPr>
      </w:pPr>
      <w:r>
        <w:rPr>
          <w:rFonts w:hint="eastAsia" w:ascii="仿宋" w:hAnsi="仿宋" w:eastAsia="仿宋" w:cs="仿宋"/>
          <w:color w:val="000000"/>
          <w:sz w:val="32"/>
          <w:szCs w:val="32"/>
          <w:highlight w:val="none"/>
        </w:rPr>
        <w:t xml:space="preserve">  </w:t>
      </w:r>
    </w:p>
    <w:p>
      <w:pPr>
        <w:spacing w:line="360" w:lineRule="auto"/>
        <w:ind w:firstLine="489" w:firstLineChars="150"/>
        <w:rPr>
          <w:rFonts w:hint="eastAsia" w:ascii="仿宋" w:hAnsi="仿宋" w:eastAsia="仿宋" w:cs="仿宋"/>
          <w:color w:val="000000"/>
          <w:sz w:val="32"/>
          <w:szCs w:val="32"/>
          <w:highlight w:val="none"/>
        </w:rPr>
      </w:pPr>
      <w:r>
        <w:rPr>
          <w:rFonts w:hint="eastAsia" w:ascii="仿宋" w:hAnsi="仿宋" w:eastAsia="仿宋" w:cs="仿宋"/>
          <w:color w:val="000000"/>
          <w:sz w:val="32"/>
          <w:szCs w:val="32"/>
          <w:highlight w:val="none"/>
        </w:rPr>
        <w:t xml:space="preserve">承 接 方：        </w:t>
      </w:r>
    </w:p>
    <w:p>
      <w:pPr>
        <w:spacing w:line="360" w:lineRule="auto"/>
        <w:ind w:firstLine="489" w:firstLineChars="150"/>
        <w:rPr>
          <w:rFonts w:hint="eastAsia" w:ascii="仿宋" w:hAnsi="仿宋" w:eastAsia="仿宋" w:cs="仿宋"/>
          <w:color w:val="000000"/>
          <w:sz w:val="32"/>
          <w:szCs w:val="32"/>
          <w:highlight w:val="none"/>
        </w:rPr>
      </w:pPr>
    </w:p>
    <w:p>
      <w:pPr>
        <w:spacing w:line="360" w:lineRule="auto"/>
        <w:ind w:firstLine="489" w:firstLineChars="150"/>
        <w:rPr>
          <w:rFonts w:hint="eastAsia" w:ascii="仿宋" w:hAnsi="仿宋" w:eastAsia="仿宋" w:cs="仿宋"/>
          <w:color w:val="000000"/>
          <w:sz w:val="32"/>
          <w:szCs w:val="32"/>
        </w:rPr>
      </w:pPr>
      <w:r>
        <w:rPr>
          <w:rFonts w:hint="eastAsia" w:ascii="仿宋" w:hAnsi="仿宋" w:eastAsia="仿宋" w:cs="仿宋"/>
          <w:color w:val="000000"/>
          <w:sz w:val="32"/>
          <w:szCs w:val="32"/>
          <w:highlight w:val="none"/>
        </w:rPr>
        <w:t xml:space="preserve">签订日期：         年   月   日          </w:t>
      </w:r>
      <w:r>
        <w:rPr>
          <w:rFonts w:hint="eastAsia" w:ascii="仿宋" w:hAnsi="仿宋" w:eastAsia="仿宋" w:cs="仿宋"/>
          <w:color w:val="000000"/>
          <w:sz w:val="32"/>
          <w:szCs w:val="32"/>
        </w:rPr>
        <w:t xml:space="preserve">          </w:t>
      </w:r>
    </w:p>
    <w:p>
      <w:pPr>
        <w:spacing w:line="360" w:lineRule="auto"/>
        <w:ind w:firstLine="489" w:firstLineChars="150"/>
        <w:rPr>
          <w:rFonts w:hint="eastAsia" w:ascii="仿宋" w:hAnsi="仿宋" w:eastAsia="仿宋" w:cs="仿宋"/>
          <w:color w:val="000000"/>
          <w:sz w:val="32"/>
          <w:szCs w:val="32"/>
        </w:rPr>
        <w:sectPr>
          <w:pgSz w:w="11905" w:h="16838"/>
          <w:pgMar w:top="1440" w:right="1797" w:bottom="1440" w:left="1797" w:header="850" w:footer="992" w:gutter="0"/>
          <w:pgNumType w:fmt="numberInDash"/>
          <w:cols w:space="720" w:num="1"/>
          <w:docGrid w:type="linesAndChars" w:linePitch="415" w:charSpace="1348"/>
        </w:sectPr>
      </w:pPr>
    </w:p>
    <w:p>
      <w:pPr>
        <w:spacing w:line="360" w:lineRule="auto"/>
        <w:ind w:firstLine="489" w:firstLineChars="150"/>
        <w:rPr>
          <w:rFonts w:hint="eastAsia" w:ascii="仿宋" w:hAnsi="仿宋" w:eastAsia="仿宋" w:cs="仿宋"/>
          <w:color w:val="000000"/>
          <w:sz w:val="32"/>
          <w:szCs w:val="32"/>
        </w:rPr>
      </w:pPr>
      <w:r>
        <w:rPr>
          <w:rFonts w:hint="eastAsia" w:ascii="仿宋" w:hAnsi="仿宋" w:eastAsia="仿宋" w:cs="仿宋"/>
          <w:color w:val="000000"/>
          <w:sz w:val="32"/>
          <w:szCs w:val="32"/>
        </w:rPr>
        <w:t>甲  方：</w:t>
      </w:r>
      <w:bookmarkStart w:id="54" w:name="_Hlk16236314"/>
      <w:r>
        <w:rPr>
          <w:rFonts w:hint="eastAsia" w:ascii="仿宋" w:hAnsi="仿宋" w:eastAsia="仿宋" w:cs="仿宋"/>
          <w:color w:val="auto"/>
          <w:sz w:val="32"/>
          <w:szCs w:val="32"/>
          <w:highlight w:val="none"/>
          <w:u w:val="single"/>
          <w:lang w:eastAsia="zh-CN"/>
        </w:rPr>
        <w:t>重庆铜梁高新技术产业开发区管委会</w:t>
      </w:r>
      <w:r>
        <w:rPr>
          <w:rFonts w:hint="eastAsia" w:ascii="仿宋" w:hAnsi="仿宋" w:eastAsia="仿宋" w:cs="仿宋"/>
          <w:color w:val="000000"/>
          <w:sz w:val="32"/>
          <w:szCs w:val="32"/>
        </w:rPr>
        <w:t xml:space="preserve"> </w:t>
      </w:r>
      <w:bookmarkEnd w:id="54"/>
      <w:r>
        <w:rPr>
          <w:rFonts w:hint="eastAsia" w:ascii="仿宋" w:hAnsi="仿宋" w:eastAsia="仿宋" w:cs="仿宋"/>
          <w:color w:val="000000"/>
          <w:sz w:val="32"/>
          <w:szCs w:val="32"/>
        </w:rPr>
        <w:t xml:space="preserve">  </w:t>
      </w:r>
    </w:p>
    <w:p>
      <w:pPr>
        <w:spacing w:line="360" w:lineRule="auto"/>
        <w:ind w:firstLine="489" w:firstLineChars="150"/>
        <w:rPr>
          <w:rFonts w:hint="eastAsia" w:ascii="仿宋" w:hAnsi="仿宋" w:eastAsia="仿宋" w:cs="仿宋"/>
          <w:color w:val="000000"/>
          <w:sz w:val="32"/>
          <w:szCs w:val="32"/>
        </w:rPr>
      </w:pPr>
      <w:r>
        <w:rPr>
          <w:rFonts w:hint="eastAsia" w:ascii="仿宋" w:hAnsi="仿宋" w:eastAsia="仿宋" w:cs="仿宋"/>
          <w:color w:val="000000"/>
          <w:sz w:val="32"/>
          <w:szCs w:val="32"/>
        </w:rPr>
        <w:t xml:space="preserve">乙  方：                                     </w:t>
      </w:r>
    </w:p>
    <w:p>
      <w:pPr>
        <w:spacing w:line="360" w:lineRule="auto"/>
        <w:ind w:firstLine="489" w:firstLineChars="150"/>
        <w:rPr>
          <w:rFonts w:hint="eastAsia" w:ascii="仿宋" w:hAnsi="仿宋" w:eastAsia="仿宋" w:cs="仿宋"/>
          <w:color w:val="000000"/>
          <w:sz w:val="32"/>
          <w:szCs w:val="32"/>
        </w:rPr>
      </w:pPr>
      <w:r>
        <w:rPr>
          <w:rFonts w:hint="eastAsia" w:ascii="仿宋" w:hAnsi="仿宋" w:eastAsia="仿宋" w:cs="仿宋"/>
          <w:color w:val="000000"/>
          <w:sz w:val="32"/>
          <w:szCs w:val="32"/>
        </w:rPr>
        <w:t>根据《中华人民共和国合同法》等有关规定，结合本项目的具体情况，为明确服务内容和双方责任，经过双方协商一致，签订本合同。</w:t>
      </w:r>
    </w:p>
    <w:p>
      <w:pPr>
        <w:spacing w:line="360" w:lineRule="auto"/>
        <w:ind w:firstLine="489" w:firstLineChars="150"/>
        <w:rPr>
          <w:rFonts w:hint="eastAsia" w:ascii="仿宋" w:hAnsi="仿宋" w:eastAsia="仿宋" w:cs="仿宋"/>
          <w:color w:val="000000"/>
          <w:sz w:val="32"/>
          <w:szCs w:val="32"/>
        </w:rPr>
      </w:pPr>
      <w:r>
        <w:rPr>
          <w:rFonts w:hint="eastAsia" w:ascii="仿宋" w:hAnsi="仿宋" w:eastAsia="仿宋" w:cs="仿宋"/>
          <w:color w:val="000000"/>
          <w:sz w:val="32"/>
          <w:szCs w:val="32"/>
        </w:rPr>
        <w:t>第一条 工程项目概况</w:t>
      </w:r>
    </w:p>
    <w:p>
      <w:pPr>
        <w:spacing w:line="360" w:lineRule="auto"/>
        <w:ind w:firstLine="489" w:firstLineChars="150"/>
        <w:rPr>
          <w:rFonts w:hint="eastAsia" w:ascii="仿宋" w:hAnsi="仿宋" w:eastAsia="仿宋" w:cs="仿宋"/>
          <w:color w:val="000000"/>
          <w:sz w:val="32"/>
          <w:szCs w:val="32"/>
        </w:rPr>
      </w:pPr>
      <w:r>
        <w:rPr>
          <w:rFonts w:hint="eastAsia" w:ascii="仿宋" w:hAnsi="仿宋" w:eastAsia="仿宋" w:cs="仿宋"/>
          <w:color w:val="000000"/>
          <w:sz w:val="32"/>
          <w:szCs w:val="32"/>
        </w:rPr>
        <w:t>1.1项目名称：</w:t>
      </w:r>
      <w:r>
        <w:rPr>
          <w:rFonts w:hint="eastAsia" w:ascii="仿宋" w:hAnsi="仿宋" w:eastAsia="仿宋" w:cs="仿宋"/>
          <w:color w:val="auto"/>
          <w:sz w:val="32"/>
          <w:szCs w:val="32"/>
          <w:shd w:val="clear" w:color="auto" w:fill="auto"/>
        </w:rPr>
        <w:t>铜梁</w:t>
      </w:r>
      <w:r>
        <w:rPr>
          <w:rFonts w:hint="eastAsia" w:ascii="仿宋" w:hAnsi="仿宋" w:eastAsia="仿宋" w:cs="仿宋"/>
          <w:color w:val="auto"/>
          <w:sz w:val="32"/>
          <w:szCs w:val="32"/>
          <w:shd w:val="clear" w:color="auto" w:fill="auto"/>
          <w:lang w:eastAsia="zh-CN"/>
        </w:rPr>
        <w:t>高新区沿井河箱涵物探溯源</w:t>
      </w:r>
      <w:r>
        <w:rPr>
          <w:rFonts w:hint="eastAsia" w:ascii="仿宋" w:hAnsi="仿宋" w:eastAsia="仿宋" w:cs="仿宋"/>
          <w:color w:val="auto"/>
          <w:sz w:val="32"/>
          <w:szCs w:val="32"/>
          <w:shd w:val="clear" w:color="auto" w:fill="auto"/>
        </w:rPr>
        <w:t>项目</w:t>
      </w:r>
    </w:p>
    <w:p>
      <w:pPr>
        <w:spacing w:line="360" w:lineRule="auto"/>
        <w:ind w:firstLine="489" w:firstLineChars="150"/>
        <w:rPr>
          <w:rFonts w:hint="eastAsia" w:ascii="仿宋" w:hAnsi="仿宋" w:eastAsia="仿宋" w:cs="仿宋"/>
          <w:color w:val="000000"/>
          <w:sz w:val="32"/>
          <w:szCs w:val="32"/>
        </w:rPr>
      </w:pPr>
      <w:r>
        <w:rPr>
          <w:rFonts w:hint="eastAsia" w:ascii="仿宋" w:hAnsi="仿宋" w:eastAsia="仿宋" w:cs="仿宋"/>
          <w:color w:val="000000"/>
          <w:sz w:val="32"/>
          <w:szCs w:val="32"/>
        </w:rPr>
        <w:t xml:space="preserve">1.2项目地点：重庆铜梁高新技术产业开发区      </w:t>
      </w:r>
    </w:p>
    <w:p>
      <w:pPr>
        <w:numPr>
          <w:ilvl w:val="0"/>
          <w:numId w:val="0"/>
        </w:numPr>
        <w:spacing w:line="360" w:lineRule="auto"/>
        <w:ind w:firstLine="326" w:firstLineChars="100"/>
        <w:rPr>
          <w:rFonts w:hint="eastAsia" w:ascii="仿宋" w:hAnsi="仿宋" w:eastAsia="仿宋" w:cs="仿宋"/>
          <w:color w:val="auto"/>
          <w:sz w:val="32"/>
          <w:szCs w:val="32"/>
        </w:rPr>
      </w:pPr>
      <w:r>
        <w:rPr>
          <w:rFonts w:hint="eastAsia" w:ascii="仿宋" w:hAnsi="仿宋" w:eastAsia="仿宋" w:cs="仿宋"/>
          <w:color w:val="000000"/>
          <w:sz w:val="32"/>
          <w:szCs w:val="32"/>
        </w:rPr>
        <w:t>第二条 项目服务内容：</w:t>
      </w:r>
      <w:r>
        <w:rPr>
          <w:rFonts w:hint="eastAsia" w:ascii="仿宋" w:hAnsi="仿宋" w:eastAsia="仿宋" w:cs="仿宋"/>
          <w:color w:val="auto"/>
          <w:kern w:val="2"/>
          <w:sz w:val="32"/>
          <w:szCs w:val="32"/>
          <w:lang w:val="en-US" w:eastAsia="zh-CN" w:bidi="ar"/>
        </w:rPr>
        <w:t>沿井河箱涵及其配套管网物探溯源（暂估15公里）</w:t>
      </w:r>
    </w:p>
    <w:p>
      <w:pPr>
        <w:pStyle w:val="2"/>
        <w:numPr>
          <w:ilvl w:val="0"/>
          <w:numId w:val="0"/>
        </w:numPr>
        <w:rPr>
          <w:rFonts w:hint="eastAsia"/>
        </w:rPr>
      </w:pPr>
    </w:p>
    <w:p>
      <w:pPr>
        <w:spacing w:line="360" w:lineRule="auto"/>
        <w:ind w:firstLine="489" w:firstLineChars="150"/>
        <w:rPr>
          <w:rFonts w:hint="eastAsia" w:ascii="仿宋" w:hAnsi="仿宋" w:eastAsia="仿宋" w:cs="仿宋"/>
          <w:color w:val="000000"/>
          <w:sz w:val="32"/>
          <w:szCs w:val="32"/>
        </w:rPr>
      </w:pPr>
      <w:r>
        <w:rPr>
          <w:rFonts w:hint="eastAsia" w:ascii="仿宋" w:hAnsi="仿宋" w:eastAsia="仿宋" w:cs="仿宋"/>
          <w:color w:val="000000"/>
          <w:sz w:val="32"/>
          <w:szCs w:val="32"/>
        </w:rPr>
        <w:t>第三条 技术服务工期</w:t>
      </w:r>
    </w:p>
    <w:p>
      <w:pPr>
        <w:spacing w:line="360" w:lineRule="auto"/>
        <w:ind w:firstLine="489" w:firstLineChars="150"/>
        <w:rPr>
          <w:rFonts w:hint="eastAsia" w:ascii="仿宋" w:hAnsi="仿宋" w:eastAsia="仿宋" w:cs="仿宋"/>
          <w:color w:val="000000"/>
          <w:sz w:val="32"/>
          <w:szCs w:val="32"/>
        </w:rPr>
      </w:pPr>
      <w:r>
        <w:rPr>
          <w:rFonts w:hint="eastAsia" w:ascii="仿宋" w:hAnsi="仿宋" w:eastAsia="仿宋" w:cs="仿宋"/>
          <w:color w:val="000000"/>
          <w:sz w:val="32"/>
          <w:szCs w:val="32"/>
        </w:rPr>
        <w:t>本合同期限为20</w:t>
      </w:r>
      <w:r>
        <w:rPr>
          <w:rFonts w:hint="eastAsia" w:ascii="仿宋" w:hAnsi="仿宋" w:eastAsia="仿宋" w:cs="仿宋"/>
          <w:color w:val="auto"/>
          <w:sz w:val="32"/>
          <w:szCs w:val="32"/>
          <w:lang w:val="en-US" w:eastAsia="zh-CN"/>
        </w:rPr>
        <w:t>21</w:t>
      </w:r>
      <w:r>
        <w:rPr>
          <w:rFonts w:hint="eastAsia" w:ascii="仿宋" w:hAnsi="仿宋" w:eastAsia="仿宋" w:cs="仿宋"/>
          <w:color w:val="000000"/>
          <w:sz w:val="32"/>
          <w:szCs w:val="32"/>
        </w:rPr>
        <w:t>年  月  日至2021年  月  日。</w:t>
      </w:r>
    </w:p>
    <w:p>
      <w:pPr>
        <w:spacing w:line="360" w:lineRule="auto"/>
        <w:ind w:firstLine="489" w:firstLineChars="150"/>
        <w:rPr>
          <w:rFonts w:hint="eastAsia" w:ascii="仿宋" w:hAnsi="仿宋" w:eastAsia="仿宋" w:cs="仿宋"/>
          <w:color w:val="000000"/>
          <w:sz w:val="32"/>
          <w:szCs w:val="32"/>
        </w:rPr>
      </w:pPr>
      <w:r>
        <w:rPr>
          <w:rFonts w:hint="eastAsia" w:ascii="仿宋" w:hAnsi="仿宋" w:eastAsia="仿宋" w:cs="仿宋"/>
          <w:color w:val="000000"/>
          <w:sz w:val="32"/>
          <w:szCs w:val="32"/>
        </w:rPr>
        <w:t>技术服务工作有效期限以合同规定的时间为准。如遇特殊情况（政策变化、工作量变化、不可抗力影响以及非乙方原因造成的停、窝工等）时，工期顺延。</w:t>
      </w:r>
    </w:p>
    <w:p>
      <w:pPr>
        <w:spacing w:line="360" w:lineRule="auto"/>
        <w:ind w:firstLine="489" w:firstLineChars="150"/>
        <w:rPr>
          <w:rFonts w:hint="eastAsia" w:ascii="仿宋" w:hAnsi="仿宋" w:eastAsia="仿宋" w:cs="仿宋"/>
          <w:color w:val="000000"/>
          <w:sz w:val="32"/>
          <w:szCs w:val="32"/>
        </w:rPr>
      </w:pPr>
      <w:r>
        <w:rPr>
          <w:rFonts w:hint="eastAsia" w:ascii="仿宋" w:hAnsi="仿宋" w:eastAsia="仿宋" w:cs="仿宋"/>
          <w:color w:val="000000"/>
          <w:sz w:val="32"/>
          <w:szCs w:val="32"/>
        </w:rPr>
        <w:t>第四条 技术服务费用及付费方式</w:t>
      </w:r>
    </w:p>
    <w:p>
      <w:pPr>
        <w:spacing w:line="360" w:lineRule="auto"/>
        <w:ind w:firstLine="489" w:firstLineChars="150"/>
        <w:rPr>
          <w:rFonts w:hint="eastAsia" w:ascii="仿宋" w:hAnsi="仿宋" w:eastAsia="仿宋" w:cs="仿宋"/>
          <w:color w:val="000000"/>
          <w:sz w:val="32"/>
          <w:szCs w:val="32"/>
        </w:rPr>
      </w:pPr>
      <w:r>
        <w:rPr>
          <w:rFonts w:hint="eastAsia" w:ascii="仿宋" w:hAnsi="仿宋" w:eastAsia="仿宋" w:cs="仿宋"/>
          <w:color w:val="000000"/>
          <w:sz w:val="32"/>
          <w:szCs w:val="32"/>
        </w:rPr>
        <w:t>4.1本服务合同总费用为人民币  万元（大写： 元整）（含税价）。</w:t>
      </w:r>
    </w:p>
    <w:p>
      <w:pPr>
        <w:spacing w:line="360" w:lineRule="auto"/>
        <w:ind w:firstLine="489" w:firstLineChars="150"/>
        <w:rPr>
          <w:rFonts w:hint="eastAsia" w:ascii="仿宋" w:hAnsi="仿宋" w:eastAsia="仿宋" w:cs="仿宋"/>
          <w:color w:val="000000"/>
          <w:sz w:val="32"/>
          <w:szCs w:val="32"/>
        </w:rPr>
      </w:pPr>
      <w:r>
        <w:rPr>
          <w:rFonts w:hint="eastAsia" w:ascii="仿宋" w:hAnsi="仿宋" w:eastAsia="仿宋" w:cs="仿宋"/>
          <w:color w:val="000000"/>
          <w:sz w:val="32"/>
          <w:szCs w:val="32"/>
        </w:rPr>
        <w:t>4.2本项目为总价包干，包含完成本合同所需的全部费用。</w:t>
      </w:r>
    </w:p>
    <w:p>
      <w:pPr>
        <w:spacing w:line="360" w:lineRule="auto"/>
        <w:ind w:firstLine="489" w:firstLineChars="150"/>
        <w:rPr>
          <w:rFonts w:hint="eastAsia" w:ascii="仿宋" w:hAnsi="仿宋" w:eastAsia="仿宋" w:cs="仿宋"/>
          <w:color w:val="000000"/>
          <w:sz w:val="32"/>
          <w:szCs w:val="32"/>
          <w:lang w:eastAsia="zh-CN"/>
        </w:rPr>
      </w:pPr>
      <w:r>
        <w:rPr>
          <w:rFonts w:hint="eastAsia" w:ascii="仿宋" w:hAnsi="仿宋" w:eastAsia="仿宋" w:cs="仿宋"/>
          <w:color w:val="000000"/>
          <w:sz w:val="32"/>
          <w:szCs w:val="32"/>
        </w:rPr>
        <w:t>4.3付费方式</w:t>
      </w:r>
      <w:r>
        <w:rPr>
          <w:rFonts w:hint="eastAsia" w:ascii="仿宋" w:hAnsi="仿宋" w:eastAsia="仿宋" w:cs="仿宋"/>
          <w:color w:val="auto"/>
          <w:sz w:val="32"/>
          <w:szCs w:val="32"/>
          <w:lang w:eastAsia="zh-CN"/>
        </w:rPr>
        <w:t>：</w:t>
      </w:r>
      <w:r>
        <w:rPr>
          <w:rFonts w:hint="eastAsia" w:ascii="仿宋" w:hAnsi="仿宋" w:eastAsia="仿宋" w:cs="仿宋"/>
          <w:color w:val="auto"/>
          <w:sz w:val="32"/>
          <w:szCs w:val="32"/>
          <w:shd w:val="clear" w:color="auto" w:fill="auto"/>
          <w:lang w:val="en-US" w:eastAsia="zh-CN"/>
        </w:rPr>
        <w:t>提交溯源成果后一次性付清。由中标人将正式发票交采购人，采购人按规定按实结算，合同支付金额以最终结算金额为准。</w:t>
      </w:r>
    </w:p>
    <w:p>
      <w:pPr>
        <w:spacing w:line="360" w:lineRule="auto"/>
        <w:ind w:firstLine="489" w:firstLineChars="150"/>
        <w:rPr>
          <w:rFonts w:hint="eastAsia" w:ascii="仿宋" w:hAnsi="仿宋" w:eastAsia="仿宋" w:cs="仿宋"/>
          <w:color w:val="000000"/>
          <w:sz w:val="32"/>
          <w:szCs w:val="32"/>
        </w:rPr>
      </w:pPr>
      <w:r>
        <w:rPr>
          <w:rFonts w:hint="eastAsia" w:ascii="仿宋" w:hAnsi="仿宋" w:eastAsia="仿宋" w:cs="仿宋"/>
          <w:color w:val="000000"/>
          <w:sz w:val="32"/>
          <w:szCs w:val="32"/>
        </w:rPr>
        <w:t>第五条 双方责任</w:t>
      </w:r>
    </w:p>
    <w:p>
      <w:pPr>
        <w:spacing w:line="360" w:lineRule="auto"/>
        <w:ind w:firstLine="489" w:firstLineChars="150"/>
        <w:rPr>
          <w:rFonts w:hint="eastAsia" w:ascii="仿宋" w:hAnsi="仿宋" w:eastAsia="仿宋" w:cs="仿宋"/>
          <w:color w:val="000000"/>
          <w:sz w:val="32"/>
          <w:szCs w:val="32"/>
        </w:rPr>
      </w:pPr>
      <w:r>
        <w:rPr>
          <w:rFonts w:hint="eastAsia" w:ascii="仿宋" w:hAnsi="仿宋" w:eastAsia="仿宋" w:cs="仿宋"/>
          <w:color w:val="000000"/>
          <w:sz w:val="32"/>
          <w:szCs w:val="32"/>
        </w:rPr>
        <w:t>5.1 甲方责任</w:t>
      </w:r>
    </w:p>
    <w:p>
      <w:pPr>
        <w:spacing w:line="360" w:lineRule="auto"/>
        <w:ind w:firstLine="489" w:firstLineChars="150"/>
        <w:rPr>
          <w:rFonts w:hint="eastAsia" w:ascii="仿宋" w:hAnsi="仿宋" w:eastAsia="仿宋" w:cs="仿宋"/>
          <w:color w:val="000000"/>
          <w:sz w:val="32"/>
          <w:szCs w:val="32"/>
        </w:rPr>
      </w:pPr>
      <w:r>
        <w:rPr>
          <w:rFonts w:hint="eastAsia" w:ascii="仿宋" w:hAnsi="仿宋" w:eastAsia="仿宋" w:cs="仿宋"/>
          <w:color w:val="000000"/>
          <w:sz w:val="32"/>
          <w:szCs w:val="32"/>
        </w:rPr>
        <w:t>5.1.1 甲方应及时提供乙方开展工作所需文件资料及其他相关资料。</w:t>
      </w:r>
    </w:p>
    <w:p>
      <w:pPr>
        <w:spacing w:line="360" w:lineRule="auto"/>
        <w:ind w:firstLine="489" w:firstLineChars="150"/>
        <w:rPr>
          <w:rFonts w:hint="eastAsia" w:ascii="仿宋" w:hAnsi="仿宋" w:eastAsia="仿宋" w:cs="仿宋"/>
          <w:color w:val="000000"/>
          <w:sz w:val="32"/>
          <w:szCs w:val="32"/>
        </w:rPr>
      </w:pPr>
      <w:r>
        <w:rPr>
          <w:rFonts w:hint="eastAsia" w:ascii="仿宋" w:hAnsi="仿宋" w:eastAsia="仿宋" w:cs="仿宋"/>
          <w:color w:val="000000"/>
          <w:sz w:val="32"/>
          <w:szCs w:val="32"/>
        </w:rPr>
        <w:t>5.1.2甲方应及时提供乙方人员办公场地及办公桌椅</w:t>
      </w:r>
      <w:r>
        <w:rPr>
          <w:rFonts w:hint="eastAsia" w:ascii="仿宋" w:hAnsi="仿宋" w:eastAsia="仿宋" w:cs="仿宋"/>
          <w:color w:val="000000"/>
          <w:sz w:val="28"/>
        </w:rPr>
        <w:t>。</w:t>
      </w:r>
    </w:p>
    <w:p>
      <w:pPr>
        <w:spacing w:line="360" w:lineRule="auto"/>
        <w:ind w:firstLine="489" w:firstLineChars="150"/>
        <w:rPr>
          <w:rFonts w:hint="eastAsia" w:ascii="仿宋" w:hAnsi="仿宋" w:eastAsia="仿宋" w:cs="仿宋"/>
          <w:color w:val="000000"/>
          <w:sz w:val="32"/>
          <w:szCs w:val="32"/>
        </w:rPr>
      </w:pPr>
      <w:r>
        <w:rPr>
          <w:rFonts w:hint="eastAsia" w:ascii="仿宋" w:hAnsi="仿宋" w:eastAsia="仿宋" w:cs="仿宋"/>
          <w:color w:val="000000"/>
          <w:sz w:val="32"/>
          <w:szCs w:val="32"/>
        </w:rPr>
        <w:t>5.1.3甲方应及时按照合同约定支付技术服务费用。</w:t>
      </w:r>
    </w:p>
    <w:p>
      <w:pPr>
        <w:spacing w:line="360" w:lineRule="auto"/>
        <w:ind w:firstLine="489" w:firstLineChars="150"/>
        <w:rPr>
          <w:rFonts w:hint="eastAsia" w:ascii="仿宋" w:hAnsi="仿宋" w:eastAsia="仿宋" w:cs="仿宋"/>
          <w:color w:val="000000"/>
          <w:sz w:val="32"/>
          <w:szCs w:val="32"/>
        </w:rPr>
      </w:pPr>
      <w:r>
        <w:rPr>
          <w:rFonts w:hint="eastAsia" w:ascii="仿宋" w:hAnsi="仿宋" w:eastAsia="仿宋" w:cs="仿宋"/>
          <w:color w:val="000000"/>
          <w:sz w:val="32"/>
          <w:szCs w:val="32"/>
        </w:rPr>
        <w:t>5.1.4本合同有关条款规定和补充协议中甲方应负的其它责任。</w:t>
      </w:r>
    </w:p>
    <w:p>
      <w:pPr>
        <w:spacing w:line="360" w:lineRule="auto"/>
        <w:ind w:firstLine="489" w:firstLineChars="150"/>
        <w:rPr>
          <w:rFonts w:hint="eastAsia" w:ascii="仿宋" w:hAnsi="仿宋" w:eastAsia="仿宋" w:cs="仿宋"/>
          <w:color w:val="000000"/>
          <w:sz w:val="32"/>
          <w:szCs w:val="32"/>
        </w:rPr>
      </w:pPr>
      <w:r>
        <w:rPr>
          <w:rFonts w:hint="eastAsia" w:ascii="仿宋" w:hAnsi="仿宋" w:eastAsia="仿宋" w:cs="仿宋"/>
          <w:color w:val="000000"/>
          <w:sz w:val="32"/>
          <w:szCs w:val="32"/>
        </w:rPr>
        <w:t>5.2 乙方责任</w:t>
      </w:r>
    </w:p>
    <w:p>
      <w:pPr>
        <w:spacing w:line="360" w:lineRule="auto"/>
        <w:ind w:firstLine="489" w:firstLineChars="150"/>
        <w:rPr>
          <w:rFonts w:hint="eastAsia" w:ascii="仿宋" w:hAnsi="仿宋" w:eastAsia="仿宋" w:cs="仿宋"/>
          <w:color w:val="000000"/>
          <w:sz w:val="32"/>
          <w:szCs w:val="32"/>
        </w:rPr>
      </w:pPr>
      <w:r>
        <w:rPr>
          <w:rFonts w:hint="eastAsia" w:ascii="仿宋" w:hAnsi="仿宋" w:eastAsia="仿宋" w:cs="仿宋"/>
          <w:color w:val="000000"/>
          <w:sz w:val="32"/>
          <w:szCs w:val="32"/>
        </w:rPr>
        <w:t>5.2.1乙方派遣相应工作人员常驻高新区，保持工作上的联络与对接。</w:t>
      </w:r>
    </w:p>
    <w:p>
      <w:pPr>
        <w:spacing w:line="360" w:lineRule="auto"/>
        <w:ind w:firstLine="489" w:firstLineChars="150"/>
        <w:rPr>
          <w:rFonts w:hint="eastAsia" w:ascii="仿宋" w:hAnsi="仿宋" w:eastAsia="仿宋" w:cs="仿宋"/>
          <w:color w:val="000000"/>
          <w:sz w:val="32"/>
          <w:szCs w:val="32"/>
        </w:rPr>
      </w:pPr>
      <w:r>
        <w:rPr>
          <w:rFonts w:hint="eastAsia" w:ascii="仿宋" w:hAnsi="仿宋" w:eastAsia="仿宋" w:cs="仿宋"/>
          <w:color w:val="000000"/>
          <w:sz w:val="32"/>
          <w:szCs w:val="32"/>
        </w:rPr>
        <w:t>5.2.2乙方按照约定开展管家服务，按时提交服务成果。</w:t>
      </w:r>
    </w:p>
    <w:p>
      <w:pPr>
        <w:spacing w:line="360" w:lineRule="auto"/>
        <w:ind w:firstLine="489" w:firstLineChars="150"/>
        <w:rPr>
          <w:rFonts w:hint="eastAsia" w:ascii="仿宋" w:hAnsi="仿宋" w:eastAsia="仿宋" w:cs="仿宋"/>
          <w:color w:val="000000"/>
          <w:sz w:val="32"/>
          <w:szCs w:val="32"/>
        </w:rPr>
      </w:pPr>
      <w:r>
        <w:rPr>
          <w:rFonts w:hint="eastAsia" w:ascii="仿宋" w:hAnsi="仿宋" w:eastAsia="仿宋" w:cs="仿宋"/>
          <w:color w:val="000000"/>
          <w:sz w:val="32"/>
          <w:szCs w:val="32"/>
        </w:rPr>
        <w:t>5.2.3若因乙方自身原因，导致逾期提交服务成果，每逾期1天，应向甲方支付合同金额0.02%的违约金，并且由乙方承担由此造成的一切损失。若因甲方原因导致乙方逾期提交服务成果，乙方不承担相应逾期责任。</w:t>
      </w:r>
    </w:p>
    <w:p>
      <w:pPr>
        <w:spacing w:line="360" w:lineRule="auto"/>
        <w:ind w:firstLine="489" w:firstLineChars="150"/>
        <w:rPr>
          <w:rFonts w:hint="eastAsia" w:ascii="仿宋" w:hAnsi="仿宋" w:eastAsia="仿宋" w:cs="仿宋"/>
          <w:color w:val="000000"/>
          <w:sz w:val="32"/>
          <w:szCs w:val="32"/>
        </w:rPr>
      </w:pPr>
      <w:r>
        <w:rPr>
          <w:rFonts w:hint="eastAsia" w:ascii="仿宋" w:hAnsi="仿宋" w:eastAsia="仿宋" w:cs="仿宋"/>
          <w:color w:val="000000"/>
          <w:sz w:val="32"/>
          <w:szCs w:val="32"/>
        </w:rPr>
        <w:t>5.2.4本合同有关条款规定和补充协议中乙方应负的其它责任。</w:t>
      </w:r>
    </w:p>
    <w:p>
      <w:pPr>
        <w:spacing w:line="360" w:lineRule="auto"/>
        <w:ind w:firstLine="489" w:firstLineChars="150"/>
        <w:rPr>
          <w:rFonts w:hint="eastAsia" w:ascii="仿宋" w:hAnsi="仿宋" w:eastAsia="仿宋" w:cs="仿宋"/>
          <w:color w:val="000000"/>
          <w:sz w:val="32"/>
          <w:szCs w:val="32"/>
        </w:rPr>
      </w:pPr>
      <w:r>
        <w:rPr>
          <w:rFonts w:hint="eastAsia" w:ascii="仿宋" w:hAnsi="仿宋" w:eastAsia="仿宋" w:cs="仿宋"/>
          <w:color w:val="000000"/>
          <w:sz w:val="32"/>
          <w:szCs w:val="32"/>
        </w:rPr>
        <w:t>第六条 保密义务</w:t>
      </w:r>
    </w:p>
    <w:p>
      <w:pPr>
        <w:spacing w:line="600" w:lineRule="exact"/>
        <w:ind w:firstLine="489" w:firstLineChars="150"/>
        <w:rPr>
          <w:rFonts w:hint="eastAsia" w:ascii="仿宋" w:hAnsi="仿宋" w:eastAsia="仿宋" w:cs="仿宋"/>
          <w:color w:val="000000"/>
          <w:sz w:val="32"/>
          <w:szCs w:val="32"/>
        </w:rPr>
      </w:pPr>
      <w:bookmarkStart w:id="55" w:name="_Toc363053365"/>
      <w:bookmarkStart w:id="56" w:name="_Toc454783801"/>
      <w:r>
        <w:rPr>
          <w:rFonts w:hint="eastAsia" w:ascii="仿宋" w:hAnsi="仿宋" w:eastAsia="仿宋" w:cs="仿宋"/>
          <w:color w:val="000000"/>
          <w:sz w:val="32"/>
          <w:szCs w:val="32"/>
        </w:rPr>
        <w:t>在本合同签署前和存续期间，一方已向其他方披露的有关其经营、财务、技术等所有信息、本合同的条款、或本合同存在或各方正在进行有关拟议交易的磋商的事实，均为保密信息。除为本合同之目的或应遵守有关法律、法规规定的需要外，任何一方不得向第三方披露或泄露保密信息。双方在本条项下的保密义务在本合同终止后仍持续有效。</w:t>
      </w:r>
    </w:p>
    <w:p>
      <w:pPr>
        <w:spacing w:line="600" w:lineRule="exact"/>
        <w:ind w:firstLine="489" w:firstLineChars="150"/>
        <w:rPr>
          <w:rFonts w:hint="eastAsia" w:ascii="仿宋" w:hAnsi="仿宋" w:eastAsia="仿宋" w:cs="仿宋"/>
          <w:color w:val="000000"/>
          <w:sz w:val="32"/>
          <w:szCs w:val="32"/>
        </w:rPr>
      </w:pPr>
      <w:r>
        <w:rPr>
          <w:rFonts w:hint="eastAsia" w:ascii="仿宋" w:hAnsi="仿宋" w:eastAsia="仿宋" w:cs="仿宋"/>
          <w:color w:val="000000"/>
          <w:sz w:val="32"/>
          <w:szCs w:val="32"/>
        </w:rPr>
        <w:t>第七条</w:t>
      </w:r>
      <w:bookmarkEnd w:id="55"/>
      <w:bookmarkEnd w:id="56"/>
      <w:r>
        <w:rPr>
          <w:rFonts w:hint="eastAsia" w:ascii="仿宋" w:hAnsi="仿宋" w:eastAsia="仿宋" w:cs="仿宋"/>
          <w:color w:val="000000"/>
          <w:sz w:val="32"/>
          <w:szCs w:val="32"/>
        </w:rPr>
        <w:t xml:space="preserve"> 合同变更和解除</w:t>
      </w:r>
    </w:p>
    <w:p>
      <w:pPr>
        <w:spacing w:line="600" w:lineRule="exact"/>
        <w:ind w:firstLine="489" w:firstLineChars="150"/>
        <w:rPr>
          <w:rFonts w:hint="eastAsia" w:ascii="仿宋" w:hAnsi="仿宋" w:eastAsia="仿宋" w:cs="仿宋"/>
          <w:color w:val="000000"/>
          <w:sz w:val="32"/>
          <w:szCs w:val="32"/>
        </w:rPr>
      </w:pPr>
      <w:r>
        <w:rPr>
          <w:rFonts w:hint="eastAsia" w:ascii="仿宋" w:hAnsi="仿宋" w:eastAsia="仿宋" w:cs="仿宋"/>
          <w:color w:val="000000"/>
          <w:sz w:val="32"/>
          <w:szCs w:val="32"/>
        </w:rPr>
        <w:t>7.1双方经协商一致可变更或解除合同，并以书面形式确定。</w:t>
      </w:r>
    </w:p>
    <w:p>
      <w:pPr>
        <w:spacing w:line="600" w:lineRule="exact"/>
        <w:ind w:firstLine="489" w:firstLineChars="150"/>
        <w:rPr>
          <w:rFonts w:hint="eastAsia" w:ascii="仿宋" w:hAnsi="仿宋" w:eastAsia="仿宋" w:cs="仿宋"/>
          <w:color w:val="000000"/>
          <w:sz w:val="32"/>
          <w:szCs w:val="32"/>
        </w:rPr>
      </w:pPr>
      <w:r>
        <w:rPr>
          <w:rFonts w:hint="eastAsia" w:ascii="仿宋" w:hAnsi="仿宋" w:eastAsia="仿宋" w:cs="仿宋"/>
          <w:color w:val="000000"/>
          <w:sz w:val="32"/>
          <w:szCs w:val="32"/>
        </w:rPr>
        <w:t>7.2法律规定的合同解除情形出现时，一方主张解除合同的，应当书面通知对方，合同自通知到达对方时解除。</w:t>
      </w:r>
    </w:p>
    <w:p>
      <w:pPr>
        <w:spacing w:line="600" w:lineRule="exact"/>
        <w:ind w:firstLine="489" w:firstLineChars="150"/>
        <w:rPr>
          <w:rFonts w:hint="eastAsia" w:ascii="仿宋" w:hAnsi="仿宋" w:eastAsia="仿宋" w:cs="仿宋"/>
          <w:color w:val="000000"/>
          <w:sz w:val="32"/>
          <w:szCs w:val="32"/>
        </w:rPr>
      </w:pPr>
      <w:r>
        <w:rPr>
          <w:rFonts w:hint="eastAsia" w:ascii="仿宋" w:hAnsi="仿宋" w:eastAsia="仿宋" w:cs="仿宋"/>
          <w:color w:val="000000"/>
          <w:sz w:val="32"/>
          <w:szCs w:val="32"/>
        </w:rPr>
        <w:t>7.3本合同中约定可单方解除合同的，单方解除合同的条件成立时，享有解除权的一方可单方解除合同，但应书面通知对方。合同自通知到达对方时解除。</w:t>
      </w:r>
    </w:p>
    <w:p>
      <w:pPr>
        <w:snapToGrid w:val="0"/>
        <w:spacing w:line="600" w:lineRule="exact"/>
        <w:ind w:firstLine="652" w:firstLineChars="200"/>
        <w:outlineLvl w:val="0"/>
        <w:rPr>
          <w:rFonts w:hint="eastAsia" w:ascii="仿宋" w:hAnsi="仿宋" w:eastAsia="仿宋" w:cs="仿宋"/>
          <w:bCs/>
          <w:color w:val="000000"/>
          <w:sz w:val="32"/>
          <w:szCs w:val="32"/>
        </w:rPr>
      </w:pPr>
      <w:r>
        <w:rPr>
          <w:rFonts w:hint="eastAsia" w:ascii="仿宋" w:hAnsi="仿宋" w:eastAsia="仿宋" w:cs="仿宋"/>
          <w:color w:val="000000"/>
          <w:sz w:val="32"/>
          <w:szCs w:val="32"/>
        </w:rPr>
        <w:t>第八条  本合同发生争议，双方应及时协商解决，协商不成时，</w:t>
      </w:r>
      <w:r>
        <w:rPr>
          <w:rFonts w:hint="eastAsia" w:ascii="仿宋" w:hAnsi="仿宋" w:eastAsia="仿宋" w:cs="仿宋"/>
          <w:bCs/>
          <w:color w:val="000000"/>
          <w:sz w:val="32"/>
          <w:szCs w:val="32"/>
        </w:rPr>
        <w:t>在60天内当事人协商不能达成协议的，可提请采购人当地仲裁机构仲裁。</w:t>
      </w:r>
    </w:p>
    <w:p>
      <w:pPr>
        <w:snapToGrid w:val="0"/>
        <w:spacing w:line="600" w:lineRule="exact"/>
        <w:ind w:firstLine="652" w:firstLineChars="200"/>
        <w:outlineLvl w:val="0"/>
        <w:rPr>
          <w:rFonts w:hint="eastAsia" w:ascii="仿宋" w:hAnsi="仿宋" w:eastAsia="仿宋" w:cs="仿宋"/>
          <w:color w:val="000000"/>
          <w:sz w:val="32"/>
          <w:szCs w:val="32"/>
        </w:rPr>
      </w:pPr>
      <w:r>
        <w:rPr>
          <w:rFonts w:hint="eastAsia" w:ascii="仿宋" w:hAnsi="仿宋" w:eastAsia="仿宋" w:cs="仿宋"/>
          <w:color w:val="000000"/>
          <w:sz w:val="32"/>
          <w:szCs w:val="32"/>
        </w:rPr>
        <w:t>第九条 本合同未尽事宜，甲方与乙方经协商一致签订补充协议，补充协议与本合同具有同等效力。</w:t>
      </w:r>
    </w:p>
    <w:p>
      <w:pPr>
        <w:snapToGrid w:val="0"/>
        <w:spacing w:line="600" w:lineRule="exact"/>
        <w:ind w:firstLine="652" w:firstLineChars="200"/>
        <w:outlineLvl w:val="0"/>
        <w:rPr>
          <w:rFonts w:hint="eastAsia" w:ascii="仿宋" w:hAnsi="仿宋" w:eastAsia="仿宋" w:cs="仿宋"/>
          <w:color w:val="000000"/>
          <w:sz w:val="32"/>
          <w:szCs w:val="32"/>
        </w:rPr>
      </w:pPr>
      <w:r>
        <w:rPr>
          <w:rFonts w:hint="eastAsia" w:ascii="仿宋" w:hAnsi="仿宋" w:eastAsia="仿宋" w:cs="仿宋"/>
          <w:color w:val="000000"/>
          <w:sz w:val="32"/>
          <w:szCs w:val="32"/>
        </w:rPr>
        <w:t>第十条 其它约定事项：   无  。</w:t>
      </w:r>
    </w:p>
    <w:p>
      <w:pPr>
        <w:snapToGrid w:val="0"/>
        <w:spacing w:line="600" w:lineRule="exact"/>
        <w:ind w:firstLine="652" w:firstLineChars="200"/>
        <w:outlineLvl w:val="0"/>
        <w:rPr>
          <w:rFonts w:hint="eastAsia" w:ascii="仿宋" w:hAnsi="仿宋" w:eastAsia="仿宋" w:cs="仿宋"/>
          <w:color w:val="000000"/>
          <w:sz w:val="32"/>
          <w:szCs w:val="32"/>
        </w:rPr>
      </w:pPr>
      <w:r>
        <w:rPr>
          <w:rFonts w:hint="eastAsia" w:ascii="仿宋" w:hAnsi="仿宋" w:eastAsia="仿宋" w:cs="仿宋"/>
          <w:color w:val="000000"/>
          <w:sz w:val="32"/>
          <w:szCs w:val="32"/>
        </w:rPr>
        <w:t>第</w:t>
      </w:r>
      <w:bookmarkStart w:id="57" w:name="_Hlk16669829"/>
      <w:r>
        <w:rPr>
          <w:rFonts w:hint="eastAsia" w:ascii="仿宋" w:hAnsi="仿宋" w:eastAsia="仿宋" w:cs="仿宋"/>
          <w:color w:val="000000"/>
          <w:sz w:val="32"/>
          <w:szCs w:val="32"/>
        </w:rPr>
        <w:t>十</w:t>
      </w:r>
      <w:bookmarkEnd w:id="57"/>
      <w:r>
        <w:rPr>
          <w:rFonts w:hint="eastAsia" w:ascii="仿宋" w:hAnsi="仿宋" w:eastAsia="仿宋" w:cs="仿宋"/>
          <w:color w:val="000000"/>
          <w:sz w:val="32"/>
          <w:szCs w:val="32"/>
        </w:rPr>
        <w:t>一条：本合同经双方签字或盖章后生效。</w:t>
      </w:r>
    </w:p>
    <w:p>
      <w:pPr>
        <w:snapToGrid w:val="0"/>
        <w:spacing w:line="600" w:lineRule="exact"/>
        <w:ind w:firstLine="652" w:firstLineChars="200"/>
        <w:outlineLvl w:val="0"/>
        <w:rPr>
          <w:rFonts w:hint="eastAsia" w:ascii="仿宋" w:hAnsi="仿宋" w:eastAsia="仿宋" w:cs="仿宋"/>
          <w:color w:val="000000"/>
          <w:sz w:val="32"/>
          <w:szCs w:val="32"/>
        </w:rPr>
      </w:pPr>
      <w:r>
        <w:rPr>
          <w:rFonts w:hint="eastAsia" w:ascii="仿宋" w:hAnsi="仿宋" w:eastAsia="仿宋" w:cs="仿宋"/>
          <w:color w:val="000000"/>
          <w:sz w:val="32"/>
          <w:szCs w:val="32"/>
        </w:rPr>
        <w:t>第十二条 本合同书正本一式陆份，甲乙双方各执叁份；具同等法律效力。</w:t>
      </w:r>
    </w:p>
    <w:p>
      <w:pPr>
        <w:spacing w:line="360" w:lineRule="auto"/>
        <w:ind w:firstLine="489" w:firstLineChars="150"/>
        <w:rPr>
          <w:rFonts w:hint="eastAsia" w:ascii="仿宋" w:hAnsi="仿宋" w:eastAsia="仿宋" w:cs="仿宋"/>
          <w:color w:val="000000"/>
          <w:sz w:val="32"/>
          <w:szCs w:val="32"/>
        </w:rPr>
      </w:pPr>
    </w:p>
    <w:p>
      <w:pPr>
        <w:spacing w:line="360" w:lineRule="auto"/>
        <w:ind w:firstLine="0" w:firstLineChars="0"/>
        <w:rPr>
          <w:rFonts w:hint="eastAsia" w:ascii="仿宋" w:hAnsi="仿宋" w:eastAsia="仿宋" w:cs="仿宋"/>
          <w:color w:val="000000"/>
          <w:sz w:val="32"/>
          <w:szCs w:val="32"/>
        </w:rPr>
      </w:pPr>
      <w:r>
        <w:rPr>
          <w:rFonts w:hint="eastAsia" w:ascii="仿宋" w:hAnsi="仿宋" w:eastAsia="仿宋" w:cs="仿宋"/>
          <w:color w:val="000000"/>
          <w:sz w:val="32"/>
          <w:szCs w:val="32"/>
        </w:rPr>
        <w:t>（以下无正文）</w:t>
      </w:r>
    </w:p>
    <w:p>
      <w:pPr>
        <w:spacing w:line="360" w:lineRule="auto"/>
        <w:ind w:firstLine="489" w:firstLineChars="150"/>
        <w:rPr>
          <w:rFonts w:hint="eastAsia" w:ascii="仿宋" w:hAnsi="仿宋" w:eastAsia="仿宋" w:cs="仿宋"/>
          <w:color w:val="000000"/>
          <w:sz w:val="32"/>
          <w:szCs w:val="32"/>
        </w:rPr>
      </w:pPr>
    </w:p>
    <w:p>
      <w:pPr>
        <w:spacing w:line="360" w:lineRule="auto"/>
        <w:ind w:firstLine="489" w:firstLineChars="150"/>
        <w:rPr>
          <w:rFonts w:hint="eastAsia" w:ascii="仿宋" w:hAnsi="仿宋" w:eastAsia="仿宋" w:cs="仿宋"/>
          <w:color w:val="000000"/>
          <w:sz w:val="32"/>
          <w:szCs w:val="32"/>
        </w:rPr>
      </w:pPr>
    </w:p>
    <w:p>
      <w:pPr>
        <w:spacing w:line="360" w:lineRule="auto"/>
        <w:ind w:firstLine="326" w:firstLineChars="100"/>
        <w:rPr>
          <w:rFonts w:hint="eastAsia" w:ascii="仿宋" w:hAnsi="仿宋" w:eastAsia="仿宋" w:cs="仿宋"/>
          <w:color w:val="000000"/>
          <w:sz w:val="32"/>
          <w:szCs w:val="32"/>
        </w:rPr>
      </w:pPr>
      <w:r>
        <w:rPr>
          <w:rFonts w:hint="eastAsia" w:ascii="仿宋" w:hAnsi="仿宋" w:eastAsia="仿宋" w:cs="仿宋"/>
          <w:color w:val="000000"/>
          <w:sz w:val="32"/>
          <w:szCs w:val="32"/>
        </w:rPr>
        <w:t>甲  方：</w:t>
      </w:r>
      <w:r>
        <w:rPr>
          <w:rFonts w:hint="eastAsia" w:ascii="仿宋" w:hAnsi="仿宋" w:eastAsia="仿宋" w:cs="仿宋"/>
          <w:color w:val="auto"/>
          <w:sz w:val="32"/>
          <w:szCs w:val="32"/>
        </w:rPr>
        <w:t>重庆铜梁高新技术产业开发区管委会</w:t>
      </w:r>
      <w:r>
        <w:rPr>
          <w:rFonts w:hint="eastAsia" w:ascii="仿宋" w:hAnsi="仿宋" w:eastAsia="仿宋" w:cs="仿宋"/>
          <w:color w:val="000000"/>
          <w:sz w:val="32"/>
          <w:szCs w:val="32"/>
        </w:rPr>
        <w:t xml:space="preserve">（盖章）  </w:t>
      </w:r>
    </w:p>
    <w:p>
      <w:pPr>
        <w:pStyle w:val="12"/>
        <w:keepNext w:val="0"/>
        <w:keepLines w:val="0"/>
        <w:widowControl/>
        <w:suppressLineNumbers w:val="0"/>
        <w:spacing w:before="0" w:beforeAutospacing="0" w:after="196" w:afterAutospacing="0" w:line="420" w:lineRule="atLeast"/>
        <w:ind w:left="0" w:right="0" w:firstLine="326" w:firstLineChars="100"/>
        <w:rPr>
          <w:rFonts w:hint="eastAsia" w:ascii="宋体" w:hAnsi="宋体" w:eastAsia="宋体" w:cs="宋体"/>
          <w:color w:val="333333"/>
          <w:sz w:val="21"/>
          <w:szCs w:val="21"/>
          <w:shd w:val="clear" w:color="auto" w:fill="FFFFFF"/>
          <w:lang w:val="en-US" w:eastAsia="zh-CN"/>
        </w:rPr>
      </w:pPr>
      <w:r>
        <w:rPr>
          <w:rFonts w:hint="eastAsia" w:ascii="仿宋" w:hAnsi="仿宋" w:eastAsia="仿宋" w:cs="仿宋"/>
          <w:color w:val="000000"/>
          <w:sz w:val="32"/>
          <w:szCs w:val="32"/>
        </w:rPr>
        <w:t>地  址：</w:t>
      </w:r>
      <w:r>
        <w:rPr>
          <w:rFonts w:hint="eastAsia" w:ascii="仿宋" w:hAnsi="仿宋" w:eastAsia="仿宋" w:cs="仿宋"/>
          <w:color w:val="auto"/>
          <w:kern w:val="2"/>
          <w:sz w:val="32"/>
          <w:szCs w:val="32"/>
          <w:shd w:val="clear" w:color="auto" w:fill="auto"/>
          <w:lang w:bidi="ar-SA"/>
        </w:rPr>
        <w:t>重庆市铜梁区</w:t>
      </w:r>
      <w:r>
        <w:rPr>
          <w:rFonts w:hint="eastAsia" w:ascii="仿宋" w:hAnsi="仿宋" w:eastAsia="仿宋" w:cs="仿宋"/>
          <w:color w:val="auto"/>
          <w:kern w:val="2"/>
          <w:sz w:val="32"/>
          <w:szCs w:val="32"/>
          <w:shd w:val="clear" w:color="auto" w:fill="auto"/>
          <w:lang w:eastAsia="zh-CN" w:bidi="ar-SA"/>
        </w:rPr>
        <w:t>龙安大道</w:t>
      </w:r>
      <w:r>
        <w:rPr>
          <w:rFonts w:hint="eastAsia" w:ascii="仿宋" w:hAnsi="仿宋" w:eastAsia="仿宋" w:cs="仿宋"/>
          <w:color w:val="auto"/>
          <w:kern w:val="2"/>
          <w:sz w:val="32"/>
          <w:szCs w:val="32"/>
          <w:shd w:val="clear" w:color="auto" w:fill="auto"/>
          <w:lang w:val="en-US" w:eastAsia="zh-CN" w:bidi="ar-SA"/>
        </w:rPr>
        <w:t>29号（科创中心）</w:t>
      </w:r>
    </w:p>
    <w:p>
      <w:pPr>
        <w:spacing w:line="360" w:lineRule="auto"/>
        <w:ind w:firstLine="489" w:firstLineChars="150"/>
        <w:rPr>
          <w:rFonts w:hint="eastAsia" w:ascii="仿宋" w:hAnsi="仿宋" w:eastAsia="仿宋" w:cs="仿宋"/>
          <w:color w:val="000000"/>
          <w:sz w:val="32"/>
          <w:szCs w:val="32"/>
        </w:rPr>
      </w:pPr>
      <w:r>
        <w:rPr>
          <w:rFonts w:hint="eastAsia" w:ascii="仿宋" w:hAnsi="仿宋" w:eastAsia="仿宋" w:cs="仿宋"/>
          <w:color w:val="000000"/>
          <w:sz w:val="32"/>
          <w:szCs w:val="32"/>
          <w:lang w:val="en-US" w:eastAsia="zh-CN"/>
        </w:rPr>
        <w:t xml:space="preserve"> </w:t>
      </w:r>
      <w:r>
        <w:rPr>
          <w:rFonts w:hint="eastAsia" w:ascii="仿宋" w:hAnsi="仿宋" w:eastAsia="仿宋" w:cs="仿宋"/>
          <w:color w:val="000000"/>
          <w:sz w:val="32"/>
          <w:szCs w:val="32"/>
        </w:rPr>
        <w:t xml:space="preserve">        </w:t>
      </w:r>
    </w:p>
    <w:p>
      <w:pPr>
        <w:spacing w:line="360" w:lineRule="auto"/>
        <w:ind w:firstLine="489" w:firstLineChars="150"/>
        <w:rPr>
          <w:rFonts w:hint="eastAsia" w:ascii="仿宋" w:hAnsi="仿宋" w:eastAsia="仿宋" w:cs="仿宋"/>
          <w:color w:val="000000"/>
          <w:sz w:val="32"/>
          <w:szCs w:val="32"/>
        </w:rPr>
      </w:pPr>
      <w:r>
        <w:rPr>
          <w:rFonts w:hint="eastAsia" w:ascii="仿宋" w:hAnsi="仿宋" w:eastAsia="仿宋" w:cs="仿宋"/>
          <w:color w:val="000000"/>
          <w:sz w:val="32"/>
          <w:szCs w:val="32"/>
        </w:rPr>
        <w:t>法定代表人（或授权代表）</w:t>
      </w:r>
    </w:p>
    <w:p>
      <w:pPr>
        <w:spacing w:line="360" w:lineRule="auto"/>
        <w:ind w:firstLine="489" w:firstLineChars="150"/>
        <w:rPr>
          <w:rFonts w:hint="default" w:ascii="仿宋" w:hAnsi="仿宋" w:eastAsia="仿宋" w:cs="仿宋"/>
          <w:color w:val="auto"/>
          <w:sz w:val="32"/>
          <w:szCs w:val="32"/>
          <w:lang w:val="en-US" w:eastAsia="zh-CN"/>
        </w:rPr>
      </w:pPr>
      <w:r>
        <w:rPr>
          <w:rFonts w:hint="eastAsia" w:ascii="仿宋" w:hAnsi="仿宋" w:eastAsia="仿宋" w:cs="仿宋"/>
          <w:color w:val="000000"/>
          <w:sz w:val="32"/>
          <w:szCs w:val="32"/>
        </w:rPr>
        <w:t>联系电话：</w:t>
      </w:r>
      <w:r>
        <w:rPr>
          <w:rFonts w:hint="eastAsia" w:ascii="仿宋" w:hAnsi="仿宋" w:eastAsia="仿宋" w:cs="仿宋"/>
          <w:color w:val="auto"/>
          <w:sz w:val="32"/>
          <w:szCs w:val="32"/>
          <w:lang w:val="en-US" w:eastAsia="zh-CN"/>
        </w:rPr>
        <w:t>17783830251</w:t>
      </w:r>
    </w:p>
    <w:p>
      <w:pPr>
        <w:spacing w:line="360" w:lineRule="auto"/>
        <w:ind w:firstLine="489" w:firstLineChars="150"/>
        <w:rPr>
          <w:rFonts w:hint="eastAsia" w:ascii="仿宋" w:hAnsi="仿宋" w:eastAsia="仿宋" w:cs="仿宋"/>
          <w:color w:val="000000"/>
          <w:sz w:val="32"/>
          <w:szCs w:val="32"/>
        </w:rPr>
      </w:pPr>
      <w:r>
        <w:rPr>
          <w:rFonts w:hint="eastAsia" w:ascii="仿宋" w:hAnsi="仿宋" w:eastAsia="仿宋" w:cs="仿宋"/>
          <w:color w:val="000000"/>
          <w:sz w:val="32"/>
          <w:szCs w:val="32"/>
        </w:rPr>
        <w:t>合同签订日期：  年 月  日</w:t>
      </w:r>
    </w:p>
    <w:p>
      <w:pPr>
        <w:spacing w:line="360" w:lineRule="auto"/>
        <w:ind w:firstLine="489" w:firstLineChars="150"/>
        <w:rPr>
          <w:rFonts w:hint="eastAsia" w:ascii="仿宋" w:hAnsi="仿宋" w:eastAsia="仿宋" w:cs="仿宋"/>
          <w:color w:val="000000"/>
          <w:sz w:val="32"/>
          <w:szCs w:val="32"/>
        </w:rPr>
      </w:pPr>
    </w:p>
    <w:p>
      <w:pPr>
        <w:spacing w:line="360" w:lineRule="auto"/>
        <w:ind w:firstLine="489" w:firstLineChars="150"/>
        <w:rPr>
          <w:rFonts w:hint="eastAsia" w:ascii="仿宋" w:hAnsi="仿宋" w:eastAsia="仿宋" w:cs="仿宋"/>
          <w:color w:val="000000"/>
          <w:sz w:val="32"/>
          <w:szCs w:val="32"/>
        </w:rPr>
      </w:pPr>
    </w:p>
    <w:p>
      <w:pPr>
        <w:spacing w:line="360" w:lineRule="auto"/>
        <w:ind w:firstLine="489" w:firstLineChars="150"/>
        <w:rPr>
          <w:rFonts w:hint="eastAsia" w:ascii="仿宋" w:hAnsi="仿宋" w:eastAsia="仿宋" w:cs="仿宋"/>
          <w:color w:val="000000"/>
          <w:sz w:val="32"/>
          <w:szCs w:val="32"/>
        </w:rPr>
      </w:pPr>
      <w:r>
        <w:rPr>
          <w:rFonts w:hint="eastAsia" w:ascii="仿宋" w:hAnsi="仿宋" w:eastAsia="仿宋" w:cs="仿宋"/>
          <w:color w:val="000000"/>
          <w:sz w:val="32"/>
          <w:szCs w:val="32"/>
        </w:rPr>
        <w:t>乙  方：</w:t>
      </w:r>
    </w:p>
    <w:p>
      <w:pPr>
        <w:spacing w:line="360" w:lineRule="auto"/>
        <w:ind w:firstLine="489" w:firstLineChars="150"/>
        <w:rPr>
          <w:rFonts w:hint="eastAsia" w:ascii="仿宋" w:hAnsi="仿宋" w:eastAsia="仿宋" w:cs="仿宋"/>
          <w:color w:val="000000"/>
          <w:sz w:val="32"/>
          <w:szCs w:val="32"/>
        </w:rPr>
      </w:pPr>
      <w:r>
        <w:rPr>
          <w:rFonts w:hint="eastAsia" w:ascii="仿宋" w:hAnsi="仿宋" w:eastAsia="仿宋" w:cs="仿宋"/>
          <w:color w:val="000000"/>
          <w:sz w:val="32"/>
          <w:szCs w:val="32"/>
        </w:rPr>
        <w:t xml:space="preserve">地  址： </w:t>
      </w:r>
    </w:p>
    <w:p>
      <w:pPr>
        <w:spacing w:line="360" w:lineRule="auto"/>
        <w:ind w:firstLine="489" w:firstLineChars="150"/>
        <w:rPr>
          <w:rFonts w:hint="eastAsia" w:ascii="仿宋" w:hAnsi="仿宋" w:eastAsia="仿宋" w:cs="仿宋"/>
          <w:color w:val="000000"/>
          <w:sz w:val="32"/>
          <w:szCs w:val="32"/>
        </w:rPr>
      </w:pPr>
      <w:bookmarkStart w:id="58" w:name="_Hlk16670176"/>
      <w:r>
        <w:rPr>
          <w:rFonts w:hint="eastAsia" w:ascii="仿宋" w:hAnsi="仿宋" w:eastAsia="仿宋" w:cs="仿宋"/>
          <w:color w:val="000000"/>
          <w:sz w:val="32"/>
          <w:szCs w:val="32"/>
        </w:rPr>
        <w:t>法定代表人（或授权代表）</w:t>
      </w:r>
      <w:bookmarkEnd w:id="58"/>
      <w:r>
        <w:rPr>
          <w:rFonts w:hint="eastAsia" w:ascii="仿宋" w:hAnsi="仿宋" w:eastAsia="仿宋" w:cs="仿宋"/>
          <w:color w:val="000000"/>
          <w:sz w:val="32"/>
          <w:szCs w:val="32"/>
        </w:rPr>
        <w:t>：</w:t>
      </w:r>
    </w:p>
    <w:p>
      <w:pPr>
        <w:spacing w:line="360" w:lineRule="auto"/>
        <w:ind w:firstLine="489" w:firstLineChars="150"/>
        <w:rPr>
          <w:rFonts w:hint="eastAsia" w:ascii="仿宋" w:hAnsi="仿宋" w:eastAsia="仿宋" w:cs="仿宋"/>
          <w:color w:val="000000"/>
          <w:sz w:val="32"/>
          <w:szCs w:val="32"/>
        </w:rPr>
      </w:pPr>
      <w:r>
        <w:rPr>
          <w:rFonts w:hint="eastAsia" w:ascii="仿宋" w:hAnsi="仿宋" w:eastAsia="仿宋" w:cs="仿宋"/>
          <w:color w:val="000000"/>
          <w:sz w:val="32"/>
          <w:szCs w:val="32"/>
        </w:rPr>
        <w:t xml:space="preserve">联系电话：     </w:t>
      </w:r>
    </w:p>
    <w:p>
      <w:pPr>
        <w:spacing w:line="360" w:lineRule="auto"/>
        <w:ind w:firstLine="489" w:firstLineChars="150"/>
        <w:rPr>
          <w:rFonts w:hint="eastAsia" w:ascii="仿宋" w:hAnsi="仿宋" w:eastAsia="仿宋" w:cs="仿宋"/>
          <w:color w:val="000000"/>
          <w:sz w:val="32"/>
          <w:szCs w:val="32"/>
        </w:rPr>
      </w:pPr>
      <w:r>
        <w:rPr>
          <w:rFonts w:hint="eastAsia" w:ascii="仿宋" w:hAnsi="仿宋" w:eastAsia="仿宋" w:cs="仿宋"/>
          <w:color w:val="000000"/>
          <w:sz w:val="32"/>
          <w:szCs w:val="32"/>
        </w:rPr>
        <w:t xml:space="preserve">纳税人识别号：                     </w:t>
      </w:r>
    </w:p>
    <w:p>
      <w:pPr>
        <w:spacing w:line="360" w:lineRule="auto"/>
        <w:ind w:firstLine="489" w:firstLineChars="150"/>
        <w:rPr>
          <w:rFonts w:hint="eastAsia" w:ascii="仿宋" w:hAnsi="仿宋" w:eastAsia="仿宋" w:cs="仿宋"/>
          <w:color w:val="000000"/>
          <w:sz w:val="32"/>
          <w:szCs w:val="32"/>
        </w:rPr>
      </w:pPr>
      <w:r>
        <w:rPr>
          <w:rFonts w:hint="eastAsia" w:ascii="仿宋" w:hAnsi="仿宋" w:eastAsia="仿宋" w:cs="仿宋"/>
          <w:color w:val="000000"/>
          <w:sz w:val="32"/>
          <w:szCs w:val="32"/>
        </w:rPr>
        <w:t xml:space="preserve">开户行及账号：      </w:t>
      </w:r>
    </w:p>
    <w:p>
      <w:pPr>
        <w:spacing w:line="360" w:lineRule="auto"/>
        <w:ind w:firstLine="489" w:firstLineChars="150"/>
        <w:rPr>
          <w:rFonts w:hint="eastAsia" w:ascii="仿宋" w:hAnsi="仿宋" w:eastAsia="仿宋" w:cs="仿宋"/>
          <w:color w:val="000000"/>
          <w:sz w:val="32"/>
          <w:szCs w:val="32"/>
        </w:rPr>
      </w:pPr>
      <w:r>
        <w:rPr>
          <w:rFonts w:hint="eastAsia" w:ascii="仿宋" w:hAnsi="仿宋" w:eastAsia="仿宋" w:cs="仿宋"/>
          <w:color w:val="000000"/>
          <w:sz w:val="32"/>
          <w:szCs w:val="32"/>
        </w:rPr>
        <w:t xml:space="preserve">账号：                              </w:t>
      </w:r>
    </w:p>
    <w:bookmarkEnd w:id="51"/>
    <w:bookmarkEnd w:id="52"/>
    <w:p>
      <w:pPr>
        <w:spacing w:line="360" w:lineRule="auto"/>
        <w:rPr>
          <w:rFonts w:hint="eastAsia" w:ascii="仿宋" w:hAnsi="仿宋" w:eastAsia="仿宋" w:cs="仿宋"/>
          <w:color w:val="000000"/>
          <w:kern w:val="0"/>
          <w:sz w:val="32"/>
          <w:szCs w:val="32"/>
        </w:rPr>
      </w:pPr>
    </w:p>
    <w:p>
      <w:pPr>
        <w:spacing w:line="360" w:lineRule="auto"/>
        <w:rPr>
          <w:rFonts w:hint="eastAsia" w:ascii="仿宋" w:hAnsi="仿宋" w:eastAsia="仿宋" w:cs="仿宋"/>
          <w:color w:val="000000"/>
          <w:kern w:val="0"/>
          <w:sz w:val="32"/>
          <w:szCs w:val="32"/>
        </w:rPr>
      </w:pPr>
    </w:p>
    <w:p>
      <w:pPr>
        <w:spacing w:line="360" w:lineRule="auto"/>
        <w:rPr>
          <w:rFonts w:hint="eastAsia" w:ascii="仿宋" w:hAnsi="仿宋" w:eastAsia="仿宋" w:cs="仿宋"/>
          <w:color w:val="000000"/>
          <w:kern w:val="0"/>
          <w:sz w:val="32"/>
          <w:szCs w:val="32"/>
        </w:rPr>
      </w:pPr>
    </w:p>
    <w:p>
      <w:pPr>
        <w:spacing w:line="360" w:lineRule="auto"/>
        <w:rPr>
          <w:rFonts w:hint="eastAsia" w:ascii="仿宋" w:hAnsi="仿宋" w:eastAsia="仿宋" w:cs="仿宋"/>
          <w:color w:val="000000"/>
          <w:kern w:val="0"/>
          <w:sz w:val="32"/>
          <w:szCs w:val="32"/>
        </w:rPr>
      </w:pPr>
    </w:p>
    <w:p>
      <w:pPr>
        <w:spacing w:line="360" w:lineRule="auto"/>
        <w:rPr>
          <w:rFonts w:hint="eastAsia" w:ascii="仿宋" w:hAnsi="仿宋" w:eastAsia="仿宋" w:cs="仿宋"/>
          <w:color w:val="000000"/>
          <w:kern w:val="0"/>
          <w:sz w:val="32"/>
          <w:szCs w:val="32"/>
        </w:rPr>
      </w:pPr>
    </w:p>
    <w:p>
      <w:pPr>
        <w:spacing w:line="360" w:lineRule="auto"/>
        <w:rPr>
          <w:rFonts w:hint="eastAsia" w:ascii="仿宋" w:hAnsi="仿宋" w:eastAsia="仿宋" w:cs="仿宋"/>
          <w:color w:val="000000"/>
          <w:kern w:val="0"/>
          <w:sz w:val="32"/>
          <w:szCs w:val="32"/>
        </w:rPr>
      </w:pPr>
    </w:p>
    <w:p>
      <w:pPr>
        <w:spacing w:line="360" w:lineRule="auto"/>
        <w:rPr>
          <w:rFonts w:hint="eastAsia" w:ascii="仿宋" w:hAnsi="仿宋" w:eastAsia="仿宋" w:cs="仿宋"/>
          <w:color w:val="000000"/>
          <w:kern w:val="0"/>
          <w:sz w:val="32"/>
          <w:szCs w:val="32"/>
        </w:rPr>
      </w:pPr>
    </w:p>
    <w:p>
      <w:pPr>
        <w:pStyle w:val="4"/>
        <w:spacing w:before="0" w:after="0" w:line="360" w:lineRule="auto"/>
        <w:jc w:val="center"/>
        <w:rPr>
          <w:rFonts w:hint="eastAsia" w:ascii="仿宋" w:hAnsi="仿宋" w:eastAsia="仿宋" w:cs="仿宋"/>
          <w:b w:val="0"/>
          <w:color w:val="000000"/>
        </w:rPr>
        <w:sectPr>
          <w:pgSz w:w="11905" w:h="16838"/>
          <w:pgMar w:top="1440" w:right="1797" w:bottom="1440" w:left="1797" w:header="850" w:footer="992" w:gutter="0"/>
          <w:pgNumType w:fmt="numberInDash"/>
          <w:cols w:space="720" w:num="1"/>
          <w:docGrid w:type="linesAndChars" w:linePitch="415" w:charSpace="1348"/>
        </w:sectPr>
      </w:pPr>
    </w:p>
    <w:p>
      <w:pPr>
        <w:pStyle w:val="4"/>
        <w:spacing w:before="0" w:after="0" w:line="360" w:lineRule="auto"/>
        <w:jc w:val="center"/>
        <w:rPr>
          <w:rFonts w:hint="eastAsia" w:ascii="仿宋" w:hAnsi="仿宋" w:eastAsia="仿宋" w:cs="仿宋"/>
          <w:b w:val="0"/>
          <w:color w:val="000000"/>
        </w:rPr>
      </w:pPr>
      <w:r>
        <w:rPr>
          <w:rFonts w:hint="eastAsia" w:ascii="仿宋" w:hAnsi="仿宋" w:eastAsia="仿宋" w:cs="仿宋"/>
          <w:b w:val="0"/>
          <w:color w:val="000000"/>
        </w:rPr>
        <w:t>第七篇  响应文件编制要求</w:t>
      </w:r>
    </w:p>
    <w:p>
      <w:pPr>
        <w:pStyle w:val="5"/>
        <w:spacing w:before="0" w:beforeAutospacing="0" w:after="0" w:afterAutospacing="0" w:line="360" w:lineRule="auto"/>
        <w:ind w:firstLine="652" w:firstLineChars="200"/>
        <w:rPr>
          <w:rFonts w:hint="eastAsia" w:ascii="仿宋" w:hAnsi="仿宋" w:eastAsia="仿宋" w:cs="仿宋"/>
          <w:b w:val="0"/>
          <w:bCs w:val="0"/>
          <w:color w:val="000000"/>
          <w:sz w:val="32"/>
          <w:szCs w:val="32"/>
        </w:rPr>
      </w:pPr>
      <w:r>
        <w:rPr>
          <w:rFonts w:hint="eastAsia" w:ascii="仿宋" w:hAnsi="仿宋" w:eastAsia="仿宋" w:cs="仿宋"/>
          <w:b w:val="0"/>
          <w:bCs w:val="0"/>
          <w:color w:val="000000"/>
          <w:sz w:val="32"/>
          <w:szCs w:val="32"/>
        </w:rPr>
        <w:t>一、经济部分</w:t>
      </w:r>
    </w:p>
    <w:p>
      <w:pPr>
        <w:spacing w:line="360" w:lineRule="auto"/>
        <w:ind w:firstLine="652" w:firstLineChars="200"/>
        <w:rPr>
          <w:rFonts w:hint="eastAsia" w:ascii="仿宋" w:hAnsi="仿宋" w:eastAsia="仿宋" w:cs="仿宋"/>
          <w:color w:val="000000"/>
          <w:sz w:val="32"/>
          <w:szCs w:val="32"/>
        </w:rPr>
      </w:pPr>
      <w:r>
        <w:rPr>
          <w:rFonts w:hint="eastAsia" w:ascii="仿宋" w:hAnsi="仿宋" w:eastAsia="仿宋" w:cs="仿宋"/>
          <w:color w:val="000000"/>
          <w:sz w:val="32"/>
          <w:szCs w:val="32"/>
        </w:rPr>
        <w:t>竞争性磋商报价函</w:t>
      </w:r>
    </w:p>
    <w:p>
      <w:pPr>
        <w:pStyle w:val="5"/>
        <w:spacing w:before="0" w:beforeAutospacing="0" w:after="0" w:afterAutospacing="0" w:line="360" w:lineRule="auto"/>
        <w:ind w:firstLine="652" w:firstLineChars="200"/>
        <w:rPr>
          <w:rFonts w:hint="eastAsia" w:ascii="仿宋" w:hAnsi="仿宋" w:eastAsia="仿宋" w:cs="仿宋"/>
          <w:b w:val="0"/>
          <w:bCs w:val="0"/>
          <w:color w:val="000000"/>
          <w:sz w:val="32"/>
          <w:szCs w:val="32"/>
        </w:rPr>
      </w:pPr>
      <w:r>
        <w:rPr>
          <w:rFonts w:hint="eastAsia" w:ascii="仿宋" w:hAnsi="仿宋" w:eastAsia="仿宋" w:cs="仿宋"/>
          <w:b w:val="0"/>
          <w:bCs w:val="0"/>
          <w:color w:val="000000"/>
          <w:sz w:val="32"/>
          <w:szCs w:val="32"/>
        </w:rPr>
        <w:t>二、服务部分</w:t>
      </w:r>
    </w:p>
    <w:p>
      <w:pPr>
        <w:spacing w:line="360" w:lineRule="auto"/>
        <w:ind w:firstLine="652" w:firstLineChars="200"/>
        <w:rPr>
          <w:rFonts w:hint="eastAsia" w:ascii="仿宋" w:hAnsi="仿宋" w:eastAsia="仿宋" w:cs="仿宋"/>
          <w:color w:val="000000"/>
          <w:sz w:val="32"/>
          <w:szCs w:val="32"/>
        </w:rPr>
      </w:pPr>
      <w:r>
        <w:rPr>
          <w:rFonts w:hint="eastAsia" w:ascii="仿宋" w:hAnsi="仿宋" w:eastAsia="仿宋" w:cs="仿宋"/>
          <w:color w:val="000000"/>
          <w:sz w:val="32"/>
          <w:szCs w:val="32"/>
        </w:rPr>
        <w:t>格式自拟</w:t>
      </w:r>
    </w:p>
    <w:p>
      <w:pPr>
        <w:pStyle w:val="5"/>
        <w:spacing w:before="0" w:beforeAutospacing="0" w:after="0" w:afterAutospacing="0" w:line="360" w:lineRule="auto"/>
        <w:ind w:firstLine="652" w:firstLineChars="200"/>
        <w:rPr>
          <w:rFonts w:hint="eastAsia" w:ascii="仿宋" w:hAnsi="仿宋" w:eastAsia="仿宋" w:cs="仿宋"/>
          <w:b w:val="0"/>
          <w:bCs w:val="0"/>
          <w:color w:val="000000"/>
          <w:sz w:val="32"/>
          <w:szCs w:val="32"/>
        </w:rPr>
      </w:pPr>
      <w:r>
        <w:rPr>
          <w:rFonts w:hint="eastAsia" w:ascii="仿宋" w:hAnsi="仿宋" w:eastAsia="仿宋" w:cs="仿宋"/>
          <w:b w:val="0"/>
          <w:bCs w:val="0"/>
          <w:color w:val="000000"/>
          <w:sz w:val="32"/>
          <w:szCs w:val="32"/>
        </w:rPr>
        <w:t>三、商务部分</w:t>
      </w:r>
    </w:p>
    <w:p>
      <w:pPr>
        <w:spacing w:line="360" w:lineRule="auto"/>
        <w:ind w:firstLine="652" w:firstLineChars="200"/>
        <w:rPr>
          <w:rFonts w:hint="eastAsia" w:ascii="仿宋" w:hAnsi="仿宋" w:eastAsia="仿宋" w:cs="仿宋"/>
          <w:color w:val="000000"/>
          <w:sz w:val="32"/>
          <w:szCs w:val="32"/>
        </w:rPr>
      </w:pPr>
      <w:r>
        <w:rPr>
          <w:rFonts w:hint="eastAsia" w:ascii="仿宋" w:hAnsi="仿宋" w:eastAsia="仿宋" w:cs="仿宋"/>
          <w:color w:val="000000"/>
          <w:sz w:val="32"/>
          <w:szCs w:val="32"/>
        </w:rPr>
        <w:t>（一）商务响应偏离表</w:t>
      </w:r>
    </w:p>
    <w:p>
      <w:pPr>
        <w:spacing w:line="360" w:lineRule="auto"/>
        <w:ind w:firstLine="652" w:firstLineChars="200"/>
        <w:rPr>
          <w:rFonts w:hint="eastAsia" w:ascii="仿宋" w:hAnsi="仿宋" w:eastAsia="仿宋" w:cs="仿宋"/>
          <w:color w:val="000000"/>
          <w:sz w:val="32"/>
          <w:szCs w:val="32"/>
        </w:rPr>
      </w:pPr>
      <w:r>
        <w:rPr>
          <w:rFonts w:hint="eastAsia" w:ascii="仿宋" w:hAnsi="仿宋" w:eastAsia="仿宋" w:cs="仿宋"/>
          <w:color w:val="000000"/>
          <w:sz w:val="32"/>
          <w:szCs w:val="32"/>
        </w:rPr>
        <w:t>（二）其它商务承诺</w:t>
      </w:r>
    </w:p>
    <w:p>
      <w:pPr>
        <w:pStyle w:val="5"/>
        <w:spacing w:before="0" w:beforeAutospacing="0" w:after="0" w:afterAutospacing="0" w:line="360" w:lineRule="auto"/>
        <w:ind w:firstLine="652" w:firstLineChars="200"/>
        <w:rPr>
          <w:rFonts w:hint="eastAsia" w:ascii="仿宋" w:hAnsi="仿宋" w:eastAsia="仿宋" w:cs="仿宋"/>
          <w:b w:val="0"/>
          <w:bCs w:val="0"/>
          <w:color w:val="000000"/>
          <w:sz w:val="32"/>
          <w:szCs w:val="32"/>
        </w:rPr>
      </w:pPr>
      <w:r>
        <w:rPr>
          <w:rFonts w:hint="eastAsia" w:ascii="仿宋" w:hAnsi="仿宋" w:eastAsia="仿宋" w:cs="仿宋"/>
          <w:b w:val="0"/>
          <w:bCs w:val="0"/>
          <w:color w:val="000000"/>
          <w:sz w:val="32"/>
          <w:szCs w:val="32"/>
        </w:rPr>
        <w:t>四、资格条件及其他</w:t>
      </w:r>
    </w:p>
    <w:p>
      <w:pPr>
        <w:snapToGrid w:val="0"/>
        <w:spacing w:line="360" w:lineRule="auto"/>
        <w:ind w:firstLine="652" w:firstLineChars="200"/>
        <w:rPr>
          <w:rFonts w:hint="eastAsia" w:ascii="仿宋" w:hAnsi="仿宋" w:eastAsia="仿宋" w:cs="仿宋"/>
          <w:color w:val="000000"/>
          <w:sz w:val="32"/>
          <w:szCs w:val="32"/>
          <w:lang w:eastAsia="zh-CN"/>
        </w:rPr>
      </w:pPr>
      <w:r>
        <w:rPr>
          <w:rFonts w:hint="eastAsia" w:ascii="仿宋" w:hAnsi="仿宋" w:eastAsia="仿宋" w:cs="仿宋"/>
          <w:color w:val="000000"/>
          <w:sz w:val="32"/>
          <w:szCs w:val="32"/>
        </w:rPr>
        <w:t>（一）营业执照（副本）或</w:t>
      </w:r>
      <w:r>
        <w:rPr>
          <w:rFonts w:hint="eastAsia" w:ascii="仿宋" w:hAnsi="仿宋" w:eastAsia="仿宋" w:cs="仿宋"/>
          <w:color w:val="auto"/>
          <w:sz w:val="32"/>
          <w:szCs w:val="32"/>
        </w:rPr>
        <w:t>事业单位法人证书（副本）复印件或个体工商户营业执照</w:t>
      </w:r>
      <w:r>
        <w:rPr>
          <w:rFonts w:hint="eastAsia" w:ascii="仿宋" w:hAnsi="仿宋" w:eastAsia="仿宋" w:cs="仿宋"/>
          <w:color w:val="auto"/>
          <w:sz w:val="32"/>
          <w:szCs w:val="32"/>
          <w:lang w:eastAsia="zh-CN"/>
        </w:rPr>
        <w:t>（</w:t>
      </w:r>
      <w:r>
        <w:rPr>
          <w:rFonts w:hint="eastAsia" w:ascii="仿宋" w:hAnsi="仿宋" w:eastAsia="仿宋" w:cs="仿宋"/>
          <w:color w:val="auto"/>
          <w:sz w:val="32"/>
          <w:szCs w:val="32"/>
          <w:shd w:val="clear" w:color="auto" w:fill="auto"/>
        </w:rPr>
        <w:t>投标人</w:t>
      </w:r>
      <w:r>
        <w:rPr>
          <w:rFonts w:hint="eastAsia" w:ascii="仿宋" w:hAnsi="仿宋" w:eastAsia="仿宋" w:cs="仿宋"/>
          <w:color w:val="auto"/>
          <w:sz w:val="32"/>
          <w:szCs w:val="32"/>
          <w:shd w:val="clear" w:color="auto" w:fill="auto"/>
          <w:lang w:eastAsia="zh-CN"/>
        </w:rPr>
        <w:t>营业执照范围应包含测绘服务，具备从事排水设施溯源的技术能力</w:t>
      </w:r>
      <w:r>
        <w:rPr>
          <w:rFonts w:hint="eastAsia" w:ascii="仿宋" w:hAnsi="仿宋" w:eastAsia="仿宋" w:cs="仿宋"/>
          <w:color w:val="auto"/>
          <w:sz w:val="32"/>
          <w:szCs w:val="32"/>
          <w:lang w:eastAsia="zh-CN"/>
        </w:rPr>
        <w:t>）</w:t>
      </w:r>
    </w:p>
    <w:p>
      <w:pPr>
        <w:snapToGrid w:val="0"/>
        <w:spacing w:line="360" w:lineRule="auto"/>
        <w:ind w:firstLine="652" w:firstLineChars="200"/>
        <w:rPr>
          <w:rFonts w:hint="eastAsia" w:ascii="仿宋" w:hAnsi="仿宋" w:eastAsia="仿宋" w:cs="仿宋"/>
          <w:color w:val="000000"/>
          <w:sz w:val="32"/>
          <w:szCs w:val="32"/>
        </w:rPr>
      </w:pPr>
      <w:r>
        <w:rPr>
          <w:rFonts w:hint="eastAsia" w:ascii="仿宋" w:hAnsi="仿宋" w:eastAsia="仿宋" w:cs="仿宋"/>
          <w:color w:val="000000"/>
          <w:sz w:val="32"/>
          <w:szCs w:val="32"/>
        </w:rPr>
        <w:t>（二）法定代表人身份证明书（格式）</w:t>
      </w:r>
    </w:p>
    <w:p>
      <w:pPr>
        <w:snapToGrid w:val="0"/>
        <w:spacing w:line="360" w:lineRule="auto"/>
        <w:ind w:firstLine="652" w:firstLineChars="200"/>
        <w:rPr>
          <w:rFonts w:hint="eastAsia" w:ascii="仿宋" w:hAnsi="仿宋" w:eastAsia="仿宋" w:cs="仿宋"/>
          <w:color w:val="000000"/>
          <w:sz w:val="32"/>
          <w:szCs w:val="32"/>
        </w:rPr>
      </w:pPr>
      <w:r>
        <w:rPr>
          <w:rFonts w:hint="eastAsia" w:ascii="仿宋" w:hAnsi="仿宋" w:eastAsia="仿宋" w:cs="仿宋"/>
          <w:color w:val="000000"/>
          <w:sz w:val="32"/>
          <w:szCs w:val="32"/>
        </w:rPr>
        <w:t>（三）法定代表人授权委托书（格式）</w:t>
      </w:r>
    </w:p>
    <w:p>
      <w:pPr>
        <w:snapToGrid w:val="0"/>
        <w:spacing w:line="360" w:lineRule="auto"/>
        <w:ind w:firstLine="652" w:firstLineChars="200"/>
        <w:rPr>
          <w:rFonts w:hint="eastAsia" w:ascii="仿宋" w:hAnsi="仿宋" w:eastAsia="仿宋" w:cs="仿宋"/>
          <w:color w:val="000000"/>
          <w:sz w:val="32"/>
          <w:szCs w:val="32"/>
        </w:rPr>
      </w:pPr>
      <w:r>
        <w:rPr>
          <w:rFonts w:hint="eastAsia" w:ascii="仿宋" w:hAnsi="仿宋" w:eastAsia="仿宋" w:cs="仿宋"/>
          <w:color w:val="000000"/>
          <w:sz w:val="32"/>
          <w:szCs w:val="32"/>
        </w:rPr>
        <w:t>（</w:t>
      </w:r>
      <w:r>
        <w:rPr>
          <w:rFonts w:hint="eastAsia" w:ascii="仿宋" w:hAnsi="仿宋" w:eastAsia="仿宋" w:cs="仿宋"/>
          <w:color w:val="000000"/>
          <w:sz w:val="32"/>
          <w:szCs w:val="32"/>
          <w:lang w:eastAsia="zh-CN"/>
        </w:rPr>
        <w:t>四</w:t>
      </w:r>
      <w:r>
        <w:rPr>
          <w:rFonts w:hint="eastAsia" w:ascii="仿宋" w:hAnsi="仿宋" w:eastAsia="仿宋" w:cs="仿宋"/>
          <w:color w:val="000000"/>
          <w:sz w:val="32"/>
          <w:szCs w:val="32"/>
        </w:rPr>
        <w:t>）诚信声明（格式）</w:t>
      </w:r>
    </w:p>
    <w:p>
      <w:pPr>
        <w:snapToGrid w:val="0"/>
        <w:spacing w:line="360" w:lineRule="auto"/>
        <w:ind w:firstLine="652" w:firstLineChars="200"/>
        <w:rPr>
          <w:rFonts w:hint="eastAsia" w:ascii="仿宋" w:hAnsi="仿宋" w:eastAsia="仿宋" w:cs="仿宋"/>
          <w:color w:val="000000"/>
          <w:sz w:val="32"/>
          <w:szCs w:val="32"/>
        </w:rPr>
      </w:pPr>
      <w:r>
        <w:rPr>
          <w:rFonts w:hint="eastAsia" w:ascii="仿宋" w:hAnsi="仿宋" w:eastAsia="仿宋" w:cs="仿宋"/>
          <w:color w:val="000000"/>
          <w:sz w:val="32"/>
          <w:szCs w:val="32"/>
        </w:rPr>
        <w:t>（</w:t>
      </w:r>
      <w:r>
        <w:rPr>
          <w:rFonts w:hint="eastAsia" w:ascii="仿宋" w:hAnsi="仿宋" w:eastAsia="仿宋" w:cs="仿宋"/>
          <w:color w:val="000000"/>
          <w:sz w:val="32"/>
          <w:szCs w:val="32"/>
          <w:lang w:eastAsia="zh-CN"/>
        </w:rPr>
        <w:t>五</w:t>
      </w:r>
      <w:r>
        <w:rPr>
          <w:rFonts w:hint="eastAsia" w:ascii="仿宋" w:hAnsi="仿宋" w:eastAsia="仿宋" w:cs="仿宋"/>
          <w:color w:val="000000"/>
          <w:sz w:val="32"/>
          <w:szCs w:val="32"/>
        </w:rPr>
        <w:t>）社会保险缴纳证明材料</w:t>
      </w:r>
    </w:p>
    <w:p>
      <w:pPr>
        <w:snapToGrid w:val="0"/>
        <w:spacing w:line="360" w:lineRule="auto"/>
        <w:ind w:firstLine="652" w:firstLineChars="200"/>
        <w:rPr>
          <w:rFonts w:hint="eastAsia" w:ascii="仿宋" w:hAnsi="仿宋" w:eastAsia="仿宋" w:cs="仿宋"/>
          <w:color w:val="000000"/>
          <w:sz w:val="32"/>
          <w:szCs w:val="32"/>
        </w:rPr>
      </w:pPr>
      <w:r>
        <w:rPr>
          <w:rFonts w:hint="eastAsia" w:ascii="仿宋" w:hAnsi="仿宋" w:eastAsia="仿宋" w:cs="仿宋"/>
          <w:color w:val="000000"/>
          <w:sz w:val="32"/>
          <w:szCs w:val="32"/>
        </w:rPr>
        <w:t>（</w:t>
      </w:r>
      <w:r>
        <w:rPr>
          <w:rFonts w:hint="eastAsia" w:ascii="仿宋" w:hAnsi="仿宋" w:eastAsia="仿宋" w:cs="仿宋"/>
          <w:color w:val="000000"/>
          <w:sz w:val="32"/>
          <w:szCs w:val="32"/>
          <w:lang w:eastAsia="zh-CN"/>
        </w:rPr>
        <w:t>六</w:t>
      </w:r>
      <w:r>
        <w:rPr>
          <w:rFonts w:hint="eastAsia" w:ascii="仿宋" w:hAnsi="仿宋" w:eastAsia="仿宋" w:cs="仿宋"/>
          <w:color w:val="000000"/>
          <w:sz w:val="32"/>
          <w:szCs w:val="32"/>
        </w:rPr>
        <w:t>）信用中国网站及中国政府采购网查询结果（查询时间为本项目采购公告发布之日起至递交响应文件截止时间前）</w:t>
      </w:r>
    </w:p>
    <w:p>
      <w:pPr>
        <w:snapToGrid w:val="0"/>
        <w:spacing w:line="360" w:lineRule="auto"/>
        <w:ind w:firstLine="652" w:firstLineChars="200"/>
        <w:rPr>
          <w:rFonts w:hint="eastAsia" w:ascii="仿宋" w:hAnsi="仿宋" w:eastAsia="仿宋" w:cs="仿宋"/>
          <w:color w:val="000000"/>
          <w:sz w:val="32"/>
          <w:szCs w:val="32"/>
        </w:rPr>
      </w:pPr>
      <w:r>
        <w:rPr>
          <w:rFonts w:hint="eastAsia" w:ascii="仿宋" w:hAnsi="仿宋" w:eastAsia="仿宋" w:cs="仿宋"/>
          <w:color w:val="000000"/>
          <w:sz w:val="32"/>
          <w:szCs w:val="32"/>
        </w:rPr>
        <w:t>1. 信用中国网站（</w:t>
      </w:r>
      <w:r>
        <w:rPr>
          <w:rFonts w:hint="eastAsia" w:ascii="仿宋" w:hAnsi="仿宋" w:eastAsia="仿宋" w:cs="仿宋"/>
          <w:color w:val="000000"/>
          <w:sz w:val="32"/>
          <w:szCs w:val="32"/>
        </w:rPr>
        <w:fldChar w:fldCharType="begin"/>
      </w:r>
      <w:r>
        <w:rPr>
          <w:rFonts w:hint="eastAsia" w:ascii="仿宋" w:hAnsi="仿宋" w:eastAsia="仿宋" w:cs="仿宋"/>
          <w:color w:val="000000"/>
          <w:sz w:val="32"/>
          <w:szCs w:val="32"/>
        </w:rPr>
        <w:instrText xml:space="preserve"> HYPERLINK "http://www.creditchina.gov.cn" </w:instrText>
      </w:r>
      <w:r>
        <w:rPr>
          <w:rFonts w:hint="eastAsia" w:ascii="仿宋" w:hAnsi="仿宋" w:eastAsia="仿宋" w:cs="仿宋"/>
          <w:color w:val="000000"/>
          <w:sz w:val="32"/>
          <w:szCs w:val="32"/>
        </w:rPr>
        <w:fldChar w:fldCharType="separate"/>
      </w:r>
      <w:r>
        <w:rPr>
          <w:rFonts w:hint="eastAsia" w:ascii="仿宋" w:hAnsi="仿宋" w:eastAsia="仿宋" w:cs="仿宋"/>
          <w:color w:val="000000"/>
          <w:sz w:val="32"/>
          <w:szCs w:val="32"/>
        </w:rPr>
        <w:t>www.creditchina.gov.cn</w:t>
      </w:r>
      <w:r>
        <w:rPr>
          <w:rFonts w:hint="eastAsia" w:ascii="仿宋" w:hAnsi="仿宋" w:eastAsia="仿宋" w:cs="仿宋"/>
          <w:color w:val="000000"/>
          <w:sz w:val="32"/>
          <w:szCs w:val="32"/>
        </w:rPr>
        <w:fldChar w:fldCharType="end"/>
      </w:r>
      <w:r>
        <w:rPr>
          <w:rFonts w:hint="eastAsia" w:ascii="仿宋" w:hAnsi="仿宋" w:eastAsia="仿宋" w:cs="仿宋"/>
          <w:color w:val="000000"/>
          <w:sz w:val="32"/>
          <w:szCs w:val="32"/>
        </w:rPr>
        <w:t>）查询结果（提供查询结果网页打印件或截图并加盖供应商公章）</w:t>
      </w:r>
    </w:p>
    <w:p>
      <w:pPr>
        <w:snapToGrid w:val="0"/>
        <w:spacing w:line="360" w:lineRule="auto"/>
        <w:ind w:firstLine="652" w:firstLineChars="200"/>
        <w:rPr>
          <w:rFonts w:hint="eastAsia" w:ascii="仿宋" w:hAnsi="仿宋" w:eastAsia="仿宋" w:cs="仿宋"/>
          <w:color w:val="000000"/>
          <w:sz w:val="32"/>
          <w:szCs w:val="32"/>
        </w:rPr>
      </w:pPr>
      <w:r>
        <w:rPr>
          <w:rFonts w:hint="eastAsia" w:ascii="仿宋" w:hAnsi="仿宋" w:eastAsia="仿宋" w:cs="仿宋"/>
          <w:color w:val="000000"/>
          <w:sz w:val="32"/>
          <w:szCs w:val="32"/>
        </w:rPr>
        <w:t>1.1“失信被执行人”查询结果；</w:t>
      </w:r>
    </w:p>
    <w:p>
      <w:pPr>
        <w:snapToGrid w:val="0"/>
        <w:spacing w:line="360" w:lineRule="auto"/>
        <w:ind w:firstLine="652" w:firstLineChars="200"/>
        <w:rPr>
          <w:rFonts w:hint="eastAsia" w:ascii="仿宋" w:hAnsi="仿宋" w:eastAsia="仿宋" w:cs="仿宋"/>
          <w:color w:val="000000"/>
          <w:sz w:val="32"/>
          <w:szCs w:val="32"/>
        </w:rPr>
      </w:pPr>
      <w:r>
        <w:rPr>
          <w:rFonts w:hint="eastAsia" w:ascii="仿宋" w:hAnsi="仿宋" w:eastAsia="仿宋" w:cs="仿宋"/>
          <w:color w:val="000000"/>
          <w:sz w:val="32"/>
          <w:szCs w:val="32"/>
        </w:rPr>
        <w:t>1.2“重大税收违法案件当事人名单”查询结果；</w:t>
      </w:r>
    </w:p>
    <w:p>
      <w:pPr>
        <w:pStyle w:val="2"/>
        <w:spacing w:line="360" w:lineRule="auto"/>
        <w:ind w:firstLine="652" w:firstLineChars="200"/>
        <w:rPr>
          <w:rFonts w:hint="eastAsia" w:ascii="仿宋" w:hAnsi="仿宋" w:eastAsia="仿宋" w:cs="仿宋"/>
          <w:color w:val="000000"/>
          <w:sz w:val="32"/>
          <w:szCs w:val="32"/>
        </w:rPr>
      </w:pPr>
      <w:r>
        <w:rPr>
          <w:rFonts w:hint="eastAsia" w:ascii="仿宋" w:hAnsi="仿宋" w:eastAsia="仿宋" w:cs="仿宋"/>
          <w:color w:val="000000"/>
          <w:sz w:val="32"/>
          <w:szCs w:val="32"/>
        </w:rPr>
        <w:t>1.3“行政处罚”查询结果；</w:t>
      </w:r>
    </w:p>
    <w:p>
      <w:pPr>
        <w:snapToGrid w:val="0"/>
        <w:spacing w:line="360" w:lineRule="auto"/>
        <w:ind w:firstLine="652" w:firstLineChars="200"/>
        <w:rPr>
          <w:rFonts w:hint="eastAsia" w:ascii="仿宋" w:hAnsi="仿宋" w:eastAsia="仿宋" w:cs="仿宋"/>
          <w:color w:val="000000"/>
          <w:sz w:val="32"/>
          <w:szCs w:val="32"/>
        </w:rPr>
      </w:pPr>
      <w:r>
        <w:rPr>
          <w:rFonts w:hint="eastAsia" w:ascii="仿宋" w:hAnsi="仿宋" w:eastAsia="仿宋" w:cs="仿宋"/>
          <w:color w:val="000000"/>
          <w:sz w:val="32"/>
          <w:szCs w:val="32"/>
        </w:rPr>
        <w:t>2. 中国政府采购网（</w:t>
      </w:r>
      <w:r>
        <w:rPr>
          <w:rFonts w:hint="eastAsia" w:ascii="仿宋" w:hAnsi="仿宋" w:eastAsia="仿宋" w:cs="仿宋"/>
          <w:color w:val="000000"/>
          <w:sz w:val="32"/>
          <w:szCs w:val="32"/>
        </w:rPr>
        <w:fldChar w:fldCharType="begin"/>
      </w:r>
      <w:r>
        <w:rPr>
          <w:rFonts w:hint="eastAsia" w:ascii="仿宋" w:hAnsi="仿宋" w:eastAsia="仿宋" w:cs="仿宋"/>
          <w:color w:val="000000"/>
          <w:sz w:val="32"/>
          <w:szCs w:val="32"/>
        </w:rPr>
        <w:instrText xml:space="preserve"> HYPERLINK "http://www.ccgp.gov.cn" </w:instrText>
      </w:r>
      <w:r>
        <w:rPr>
          <w:rFonts w:hint="eastAsia" w:ascii="仿宋" w:hAnsi="仿宋" w:eastAsia="仿宋" w:cs="仿宋"/>
          <w:color w:val="000000"/>
          <w:sz w:val="32"/>
          <w:szCs w:val="32"/>
        </w:rPr>
        <w:fldChar w:fldCharType="separate"/>
      </w:r>
      <w:r>
        <w:rPr>
          <w:rFonts w:hint="eastAsia" w:ascii="仿宋" w:hAnsi="仿宋" w:eastAsia="仿宋" w:cs="仿宋"/>
          <w:color w:val="000000"/>
          <w:sz w:val="32"/>
          <w:szCs w:val="32"/>
        </w:rPr>
        <w:t>www.ccgp.gov.cn</w:t>
      </w:r>
      <w:r>
        <w:rPr>
          <w:rFonts w:hint="eastAsia" w:ascii="仿宋" w:hAnsi="仿宋" w:eastAsia="仿宋" w:cs="仿宋"/>
          <w:color w:val="000000"/>
          <w:sz w:val="32"/>
          <w:szCs w:val="32"/>
        </w:rPr>
        <w:fldChar w:fldCharType="end"/>
      </w:r>
      <w:r>
        <w:rPr>
          <w:rFonts w:hint="eastAsia" w:ascii="仿宋" w:hAnsi="仿宋" w:eastAsia="仿宋" w:cs="仿宋"/>
          <w:color w:val="000000"/>
          <w:sz w:val="32"/>
          <w:szCs w:val="32"/>
        </w:rPr>
        <w:t>）（提供查询结果网页打印件或截图并加盖供应商公章）</w:t>
      </w:r>
    </w:p>
    <w:p>
      <w:pPr>
        <w:snapToGrid w:val="0"/>
        <w:spacing w:line="360" w:lineRule="auto"/>
        <w:ind w:firstLine="652" w:firstLineChars="200"/>
        <w:rPr>
          <w:rFonts w:hint="eastAsia" w:ascii="仿宋" w:hAnsi="仿宋" w:eastAsia="仿宋" w:cs="仿宋"/>
          <w:color w:val="000000"/>
          <w:sz w:val="32"/>
          <w:szCs w:val="32"/>
        </w:rPr>
      </w:pPr>
      <w:r>
        <w:rPr>
          <w:rFonts w:hint="eastAsia" w:ascii="仿宋" w:hAnsi="仿宋" w:eastAsia="仿宋" w:cs="仿宋"/>
          <w:color w:val="000000"/>
          <w:sz w:val="32"/>
          <w:szCs w:val="32"/>
        </w:rPr>
        <w:t>“政府采购严重违法失信行为记录名单”查询结果。</w:t>
      </w:r>
    </w:p>
    <w:p>
      <w:pPr>
        <w:spacing w:line="360" w:lineRule="auto"/>
        <w:ind w:firstLine="652" w:firstLineChars="200"/>
        <w:rPr>
          <w:rFonts w:hint="eastAsia" w:ascii="仿宋" w:hAnsi="仿宋" w:eastAsia="仿宋" w:cs="仿宋"/>
          <w:color w:val="000000"/>
          <w:sz w:val="32"/>
          <w:szCs w:val="32"/>
        </w:rPr>
      </w:pPr>
      <w:r>
        <w:rPr>
          <w:rFonts w:hint="eastAsia" w:ascii="仿宋" w:hAnsi="仿宋" w:eastAsia="仿宋" w:cs="仿宋"/>
          <w:color w:val="000000"/>
          <w:sz w:val="32"/>
          <w:szCs w:val="32"/>
        </w:rPr>
        <w:t>说明：供应商按“三证合一”登记制度办理营业执照的，组织机构代码证和税务登记证以供应商所提供的法人营业执照（副本）复印件为准</w:t>
      </w:r>
    </w:p>
    <w:p>
      <w:pPr>
        <w:pStyle w:val="5"/>
        <w:spacing w:before="0" w:beforeAutospacing="0" w:after="0" w:afterAutospacing="0" w:line="360" w:lineRule="auto"/>
        <w:ind w:firstLine="652" w:firstLineChars="200"/>
        <w:rPr>
          <w:rFonts w:hint="eastAsia" w:ascii="仿宋" w:hAnsi="仿宋" w:eastAsia="仿宋" w:cs="仿宋"/>
          <w:b w:val="0"/>
          <w:bCs w:val="0"/>
          <w:color w:val="000000"/>
          <w:sz w:val="32"/>
          <w:szCs w:val="32"/>
        </w:rPr>
      </w:pPr>
      <w:r>
        <w:rPr>
          <w:rFonts w:hint="eastAsia" w:ascii="仿宋" w:hAnsi="仿宋" w:eastAsia="仿宋" w:cs="仿宋"/>
          <w:b w:val="0"/>
          <w:bCs w:val="0"/>
          <w:color w:val="000000"/>
          <w:sz w:val="32"/>
          <w:szCs w:val="32"/>
        </w:rPr>
        <w:t>五、其他应提供的资料</w:t>
      </w:r>
    </w:p>
    <w:p>
      <w:pPr>
        <w:spacing w:line="360" w:lineRule="auto"/>
        <w:ind w:firstLine="652" w:firstLineChars="200"/>
        <w:rPr>
          <w:rFonts w:hint="eastAsia" w:ascii="仿宋" w:hAnsi="仿宋" w:eastAsia="仿宋" w:cs="仿宋"/>
          <w:color w:val="000000"/>
          <w:sz w:val="32"/>
          <w:szCs w:val="32"/>
        </w:rPr>
      </w:pPr>
      <w:r>
        <w:rPr>
          <w:rFonts w:hint="eastAsia" w:ascii="仿宋" w:hAnsi="仿宋" w:eastAsia="仿宋" w:cs="仿宋"/>
          <w:color w:val="000000"/>
          <w:sz w:val="32"/>
          <w:szCs w:val="32"/>
        </w:rPr>
        <w:t>（一）其他资料</w:t>
      </w:r>
    </w:p>
    <w:p>
      <w:pPr>
        <w:spacing w:line="360" w:lineRule="auto"/>
        <w:ind w:firstLine="652" w:firstLineChars="200"/>
        <w:rPr>
          <w:rFonts w:hint="eastAsia" w:ascii="仿宋" w:hAnsi="仿宋" w:eastAsia="仿宋" w:cs="仿宋"/>
          <w:color w:val="000000"/>
          <w:sz w:val="32"/>
          <w:szCs w:val="32"/>
        </w:rPr>
      </w:pPr>
      <w:r>
        <w:rPr>
          <w:rFonts w:hint="eastAsia" w:ascii="仿宋" w:hAnsi="仿宋" w:eastAsia="仿宋" w:cs="仿宋"/>
          <w:color w:val="000000"/>
          <w:sz w:val="32"/>
          <w:szCs w:val="32"/>
        </w:rPr>
        <w:t>1、其他与项目有关的资料</w:t>
      </w:r>
    </w:p>
    <w:p>
      <w:pPr>
        <w:spacing w:line="360" w:lineRule="auto"/>
        <w:rPr>
          <w:rFonts w:hint="eastAsia" w:ascii="仿宋" w:hAnsi="仿宋" w:eastAsia="仿宋" w:cs="仿宋"/>
          <w:color w:val="000000"/>
          <w:kern w:val="0"/>
          <w:sz w:val="24"/>
          <w:szCs w:val="24"/>
        </w:rPr>
      </w:pPr>
    </w:p>
    <w:p>
      <w:pPr>
        <w:spacing w:line="360" w:lineRule="auto"/>
        <w:rPr>
          <w:rFonts w:hint="eastAsia" w:ascii="仿宋" w:hAnsi="仿宋" w:eastAsia="仿宋" w:cs="仿宋"/>
          <w:color w:val="000000"/>
          <w:kern w:val="0"/>
          <w:sz w:val="24"/>
          <w:szCs w:val="24"/>
        </w:rPr>
      </w:pPr>
    </w:p>
    <w:p>
      <w:pPr>
        <w:spacing w:line="360" w:lineRule="auto"/>
        <w:rPr>
          <w:rFonts w:hint="eastAsia" w:ascii="仿宋" w:hAnsi="仿宋" w:eastAsia="仿宋" w:cs="仿宋"/>
          <w:color w:val="000000"/>
          <w:kern w:val="0"/>
          <w:sz w:val="24"/>
          <w:szCs w:val="24"/>
        </w:rPr>
      </w:pPr>
    </w:p>
    <w:p>
      <w:pPr>
        <w:spacing w:line="360" w:lineRule="auto"/>
        <w:rPr>
          <w:rFonts w:hint="eastAsia" w:ascii="仿宋" w:hAnsi="仿宋" w:eastAsia="仿宋" w:cs="仿宋"/>
          <w:color w:val="000000"/>
          <w:kern w:val="0"/>
          <w:sz w:val="24"/>
          <w:szCs w:val="24"/>
        </w:rPr>
      </w:pPr>
    </w:p>
    <w:p>
      <w:pPr>
        <w:spacing w:line="360" w:lineRule="auto"/>
        <w:rPr>
          <w:rFonts w:hint="eastAsia" w:ascii="仿宋" w:hAnsi="仿宋" w:eastAsia="仿宋" w:cs="仿宋"/>
          <w:color w:val="000000"/>
          <w:kern w:val="0"/>
          <w:sz w:val="24"/>
          <w:szCs w:val="24"/>
        </w:rPr>
      </w:pPr>
    </w:p>
    <w:p>
      <w:pPr>
        <w:spacing w:line="360" w:lineRule="auto"/>
        <w:rPr>
          <w:rFonts w:hint="eastAsia" w:ascii="仿宋" w:hAnsi="仿宋" w:eastAsia="仿宋" w:cs="仿宋"/>
          <w:color w:val="000000"/>
          <w:kern w:val="0"/>
          <w:sz w:val="24"/>
          <w:szCs w:val="24"/>
        </w:rPr>
      </w:pPr>
    </w:p>
    <w:p>
      <w:pPr>
        <w:spacing w:line="360" w:lineRule="auto"/>
        <w:rPr>
          <w:rFonts w:hint="eastAsia" w:ascii="仿宋" w:hAnsi="仿宋" w:eastAsia="仿宋" w:cs="仿宋"/>
          <w:color w:val="000000"/>
          <w:kern w:val="0"/>
          <w:sz w:val="24"/>
          <w:szCs w:val="24"/>
        </w:rPr>
      </w:pPr>
    </w:p>
    <w:p>
      <w:pPr>
        <w:spacing w:line="360" w:lineRule="auto"/>
        <w:rPr>
          <w:rFonts w:hint="eastAsia" w:ascii="仿宋" w:hAnsi="仿宋" w:eastAsia="仿宋" w:cs="仿宋"/>
          <w:color w:val="000000"/>
          <w:kern w:val="0"/>
          <w:sz w:val="24"/>
          <w:szCs w:val="24"/>
        </w:rPr>
      </w:pPr>
    </w:p>
    <w:p>
      <w:pPr>
        <w:spacing w:line="360" w:lineRule="auto"/>
        <w:rPr>
          <w:rFonts w:hint="eastAsia" w:ascii="仿宋" w:hAnsi="仿宋" w:eastAsia="仿宋" w:cs="仿宋"/>
          <w:color w:val="000000"/>
          <w:kern w:val="0"/>
          <w:sz w:val="24"/>
          <w:szCs w:val="24"/>
        </w:rPr>
      </w:pPr>
    </w:p>
    <w:p>
      <w:pPr>
        <w:spacing w:line="360" w:lineRule="auto"/>
        <w:rPr>
          <w:rFonts w:hint="eastAsia" w:ascii="仿宋" w:hAnsi="仿宋" w:eastAsia="仿宋" w:cs="仿宋"/>
          <w:color w:val="000000"/>
          <w:kern w:val="0"/>
          <w:sz w:val="24"/>
          <w:szCs w:val="24"/>
        </w:rPr>
      </w:pPr>
    </w:p>
    <w:p>
      <w:pPr>
        <w:spacing w:line="360" w:lineRule="auto"/>
        <w:rPr>
          <w:rFonts w:hint="eastAsia" w:ascii="仿宋" w:hAnsi="仿宋" w:eastAsia="仿宋" w:cs="仿宋"/>
          <w:color w:val="000000"/>
          <w:kern w:val="0"/>
          <w:sz w:val="24"/>
          <w:szCs w:val="24"/>
        </w:rPr>
      </w:pPr>
    </w:p>
    <w:p>
      <w:pPr>
        <w:spacing w:line="360" w:lineRule="auto"/>
        <w:rPr>
          <w:rFonts w:hint="eastAsia" w:ascii="仿宋" w:hAnsi="仿宋" w:eastAsia="仿宋" w:cs="仿宋"/>
          <w:color w:val="000000"/>
          <w:kern w:val="0"/>
          <w:sz w:val="24"/>
          <w:szCs w:val="24"/>
        </w:rPr>
      </w:pPr>
    </w:p>
    <w:p>
      <w:pPr>
        <w:pStyle w:val="5"/>
        <w:spacing w:before="0" w:after="0" w:line="360" w:lineRule="auto"/>
        <w:rPr>
          <w:rFonts w:hint="eastAsia" w:ascii="仿宋" w:hAnsi="仿宋" w:eastAsia="仿宋" w:cs="仿宋"/>
          <w:color w:val="000000"/>
          <w:sz w:val="24"/>
          <w:szCs w:val="24"/>
        </w:rPr>
      </w:pPr>
      <w:bookmarkStart w:id="59" w:name="_Toc313888360"/>
      <w:bookmarkStart w:id="60" w:name="_Toc1225"/>
      <w:bookmarkStart w:id="61" w:name="_Toc313008356"/>
      <w:bookmarkStart w:id="62" w:name="_Toc27834"/>
      <w:bookmarkStart w:id="63" w:name="_Toc342913419"/>
      <w:bookmarkStart w:id="64" w:name="_Toc12789073"/>
      <w:bookmarkStart w:id="65" w:name="_Toc283382454"/>
      <w:r>
        <w:rPr>
          <w:rFonts w:hint="eastAsia" w:ascii="仿宋" w:hAnsi="仿宋" w:eastAsia="仿宋" w:cs="仿宋"/>
          <w:color w:val="000000"/>
          <w:sz w:val="24"/>
          <w:szCs w:val="24"/>
        </w:rPr>
        <w:t>一、经济部分</w:t>
      </w:r>
      <w:bookmarkEnd w:id="59"/>
      <w:bookmarkEnd w:id="60"/>
      <w:bookmarkEnd w:id="61"/>
      <w:bookmarkEnd w:id="62"/>
      <w:bookmarkEnd w:id="63"/>
    </w:p>
    <w:bookmarkEnd w:id="64"/>
    <w:bookmarkEnd w:id="65"/>
    <w:p>
      <w:pPr>
        <w:tabs>
          <w:tab w:val="left" w:pos="6300"/>
        </w:tabs>
        <w:snapToGrid w:val="0"/>
        <w:spacing w:line="360" w:lineRule="auto"/>
        <w:ind w:firstLine="492" w:firstLineChars="200"/>
        <w:rPr>
          <w:rFonts w:hint="eastAsia" w:ascii="仿宋" w:hAnsi="仿宋" w:eastAsia="仿宋" w:cs="仿宋"/>
          <w:color w:val="000000"/>
          <w:sz w:val="24"/>
          <w:szCs w:val="24"/>
        </w:rPr>
      </w:pPr>
      <w:r>
        <w:rPr>
          <w:rFonts w:hint="eastAsia" w:ascii="仿宋" w:hAnsi="仿宋" w:eastAsia="仿宋" w:cs="仿宋"/>
          <w:color w:val="000000"/>
          <w:sz w:val="24"/>
          <w:szCs w:val="24"/>
        </w:rPr>
        <w:t>（一）竞争性磋商报价函</w:t>
      </w:r>
    </w:p>
    <w:p>
      <w:pPr>
        <w:tabs>
          <w:tab w:val="left" w:pos="6300"/>
        </w:tabs>
        <w:snapToGrid w:val="0"/>
        <w:spacing w:line="360" w:lineRule="auto"/>
        <w:jc w:val="center"/>
        <w:outlineLvl w:val="0"/>
        <w:rPr>
          <w:rFonts w:hint="eastAsia" w:ascii="仿宋" w:hAnsi="仿宋" w:eastAsia="仿宋" w:cs="仿宋"/>
          <w:b/>
          <w:color w:val="000000"/>
          <w:szCs w:val="28"/>
        </w:rPr>
      </w:pPr>
      <w:r>
        <w:rPr>
          <w:rFonts w:hint="eastAsia" w:ascii="仿宋" w:hAnsi="仿宋" w:eastAsia="仿宋" w:cs="仿宋"/>
          <w:b/>
          <w:color w:val="000000"/>
          <w:szCs w:val="28"/>
        </w:rPr>
        <w:t>竞争性磋商报价函</w:t>
      </w:r>
    </w:p>
    <w:p>
      <w:pPr>
        <w:tabs>
          <w:tab w:val="left" w:pos="6300"/>
        </w:tabs>
        <w:snapToGrid w:val="0"/>
        <w:spacing w:line="360" w:lineRule="auto"/>
        <w:rPr>
          <w:rFonts w:hint="eastAsia" w:ascii="仿宋" w:hAnsi="仿宋" w:eastAsia="仿宋" w:cs="仿宋"/>
          <w:color w:val="000000"/>
          <w:sz w:val="24"/>
          <w:szCs w:val="24"/>
        </w:rPr>
      </w:pPr>
      <w:r>
        <w:rPr>
          <w:rFonts w:hint="eastAsia" w:ascii="仿宋" w:hAnsi="仿宋" w:eastAsia="仿宋" w:cs="仿宋"/>
          <w:color w:val="000000"/>
          <w:sz w:val="24"/>
          <w:szCs w:val="24"/>
          <w:u w:val="single"/>
        </w:rPr>
        <w:t>（采购人）</w:t>
      </w:r>
      <w:r>
        <w:rPr>
          <w:rFonts w:hint="eastAsia" w:ascii="仿宋" w:hAnsi="仿宋" w:eastAsia="仿宋" w:cs="仿宋"/>
          <w:color w:val="000000"/>
          <w:sz w:val="24"/>
          <w:szCs w:val="24"/>
        </w:rPr>
        <w:t>：</w:t>
      </w:r>
    </w:p>
    <w:p>
      <w:pPr>
        <w:tabs>
          <w:tab w:val="left" w:pos="6300"/>
        </w:tabs>
        <w:snapToGrid w:val="0"/>
        <w:spacing w:line="360" w:lineRule="auto"/>
        <w:ind w:firstLine="492" w:firstLineChars="200"/>
        <w:rPr>
          <w:rFonts w:hint="eastAsia" w:ascii="仿宋" w:hAnsi="仿宋" w:eastAsia="仿宋" w:cs="仿宋"/>
          <w:color w:val="000000"/>
          <w:sz w:val="24"/>
          <w:szCs w:val="24"/>
        </w:rPr>
      </w:pPr>
      <w:r>
        <w:rPr>
          <w:rFonts w:hint="eastAsia" w:ascii="仿宋" w:hAnsi="仿宋" w:eastAsia="仿宋" w:cs="仿宋"/>
          <w:color w:val="000000"/>
          <w:sz w:val="24"/>
          <w:szCs w:val="24"/>
        </w:rPr>
        <w:t>我方收到____________________________（项目名称）的竞争性磋商文件，经详细研究，决定参加该项目的磋商。</w:t>
      </w:r>
    </w:p>
    <w:p>
      <w:pPr>
        <w:numPr>
          <w:ilvl w:val="0"/>
          <w:numId w:val="2"/>
        </w:numPr>
        <w:tabs>
          <w:tab w:val="left" w:pos="6300"/>
        </w:tabs>
        <w:snapToGrid w:val="0"/>
        <w:spacing w:line="360" w:lineRule="auto"/>
        <w:ind w:firstLine="492" w:firstLineChars="200"/>
        <w:rPr>
          <w:rFonts w:hint="eastAsia" w:ascii="仿宋" w:hAnsi="仿宋" w:eastAsia="仿宋" w:cs="仿宋"/>
          <w:color w:val="000000"/>
          <w:sz w:val="24"/>
          <w:szCs w:val="24"/>
          <w:u w:val="single"/>
          <w:lang w:val="en-US" w:eastAsia="zh-CN"/>
        </w:rPr>
      </w:pPr>
      <w:r>
        <w:rPr>
          <w:rFonts w:hint="eastAsia" w:ascii="仿宋" w:hAnsi="仿宋" w:eastAsia="仿宋" w:cs="仿宋"/>
          <w:color w:val="000000"/>
          <w:sz w:val="24"/>
          <w:szCs w:val="24"/>
        </w:rPr>
        <w:t>愿意按照竞争性磋商文件中的一切要求，提供本项目的服务，</w:t>
      </w:r>
      <w:r>
        <w:rPr>
          <w:rFonts w:hint="eastAsia" w:ascii="仿宋" w:hAnsi="仿宋" w:eastAsia="仿宋" w:cs="仿宋"/>
          <w:color w:val="000000"/>
          <w:sz w:val="24"/>
          <w:szCs w:val="24"/>
          <w:lang w:eastAsia="zh-CN"/>
        </w:rPr>
        <w:t>愿意以总价</w:t>
      </w:r>
      <w:r>
        <w:rPr>
          <w:rFonts w:hint="eastAsia" w:ascii="仿宋" w:hAnsi="仿宋" w:eastAsia="仿宋" w:cs="仿宋"/>
          <w:color w:val="000000"/>
          <w:sz w:val="24"/>
          <w:szCs w:val="24"/>
          <w:u w:val="single"/>
          <w:lang w:val="en-US" w:eastAsia="zh-CN"/>
        </w:rPr>
        <w:t xml:space="preserve">         </w:t>
      </w:r>
      <w:r>
        <w:rPr>
          <w:rFonts w:hint="eastAsia" w:ascii="仿宋" w:hAnsi="仿宋" w:eastAsia="仿宋" w:cs="仿宋"/>
          <w:color w:val="000000"/>
          <w:sz w:val="24"/>
          <w:szCs w:val="24"/>
          <w:u w:val="none"/>
          <w:lang w:val="en-US" w:eastAsia="zh-CN"/>
        </w:rPr>
        <w:t>元（大写</w:t>
      </w:r>
      <w:r>
        <w:rPr>
          <w:rFonts w:hint="eastAsia" w:ascii="仿宋" w:hAnsi="仿宋" w:eastAsia="仿宋" w:cs="仿宋"/>
          <w:color w:val="000000"/>
          <w:sz w:val="24"/>
          <w:szCs w:val="24"/>
          <w:u w:val="single"/>
          <w:lang w:val="en-US" w:eastAsia="zh-CN"/>
        </w:rPr>
        <w:t xml:space="preserve">：     </w:t>
      </w:r>
      <w:r>
        <w:rPr>
          <w:rFonts w:hint="eastAsia" w:ascii="仿宋" w:hAnsi="仿宋" w:eastAsia="仿宋" w:cs="仿宋"/>
          <w:color w:val="000000"/>
          <w:sz w:val="24"/>
          <w:szCs w:val="24"/>
          <w:u w:val="none"/>
          <w:lang w:val="en-US" w:eastAsia="zh-CN"/>
        </w:rPr>
        <w:t>），单价</w:t>
      </w:r>
      <w:r>
        <w:rPr>
          <w:rFonts w:hint="eastAsia" w:ascii="仿宋" w:hAnsi="仿宋" w:eastAsia="仿宋" w:cs="仿宋"/>
          <w:color w:val="000000"/>
          <w:sz w:val="24"/>
          <w:szCs w:val="24"/>
          <w:u w:val="single"/>
          <w:lang w:val="en-US" w:eastAsia="zh-CN"/>
        </w:rPr>
        <w:t xml:space="preserve">        </w:t>
      </w:r>
      <w:r>
        <w:rPr>
          <w:rFonts w:hint="eastAsia" w:ascii="仿宋" w:hAnsi="仿宋" w:eastAsia="仿宋" w:cs="仿宋"/>
          <w:color w:val="000000"/>
          <w:sz w:val="24"/>
          <w:szCs w:val="24"/>
          <w:u w:val="none"/>
          <w:lang w:val="en-US" w:eastAsia="zh-CN"/>
        </w:rPr>
        <w:t>元（大写</w:t>
      </w:r>
      <w:r>
        <w:rPr>
          <w:rFonts w:hint="eastAsia" w:ascii="仿宋" w:hAnsi="仿宋" w:eastAsia="仿宋" w:cs="仿宋"/>
          <w:color w:val="000000"/>
          <w:sz w:val="24"/>
          <w:szCs w:val="24"/>
          <w:u w:val="single"/>
          <w:lang w:val="en-US" w:eastAsia="zh-CN"/>
        </w:rPr>
        <w:t xml:space="preserve">：     </w:t>
      </w:r>
      <w:r>
        <w:rPr>
          <w:rFonts w:hint="eastAsia" w:ascii="仿宋" w:hAnsi="仿宋" w:eastAsia="仿宋" w:cs="仿宋"/>
          <w:color w:val="000000"/>
          <w:sz w:val="24"/>
          <w:szCs w:val="24"/>
          <w:u w:val="none"/>
          <w:lang w:val="en-US" w:eastAsia="zh-CN"/>
        </w:rPr>
        <w:t>）承接。</w:t>
      </w:r>
    </w:p>
    <w:p>
      <w:pPr>
        <w:numPr>
          <w:ilvl w:val="0"/>
          <w:numId w:val="0"/>
        </w:numPr>
        <w:tabs>
          <w:tab w:val="left" w:pos="6300"/>
        </w:tabs>
        <w:snapToGrid w:val="0"/>
        <w:spacing w:line="360" w:lineRule="auto"/>
        <w:ind w:firstLine="492" w:firstLineChars="200"/>
        <w:rPr>
          <w:rFonts w:hint="eastAsia" w:ascii="仿宋" w:hAnsi="仿宋" w:eastAsia="仿宋" w:cs="仿宋"/>
          <w:color w:val="000000"/>
          <w:sz w:val="24"/>
          <w:szCs w:val="24"/>
        </w:rPr>
      </w:pPr>
      <w:r>
        <w:rPr>
          <w:rFonts w:hint="eastAsia" w:ascii="仿宋" w:hAnsi="仿宋" w:eastAsia="仿宋" w:cs="仿宋"/>
          <w:color w:val="000000"/>
          <w:sz w:val="24"/>
          <w:szCs w:val="24"/>
        </w:rPr>
        <w:t>2、我方现提交的响应文件为：响应文件正本</w:t>
      </w:r>
      <w:r>
        <w:rPr>
          <w:rFonts w:hint="eastAsia" w:ascii="仿宋" w:hAnsi="仿宋" w:eastAsia="仿宋" w:cs="仿宋"/>
          <w:color w:val="000000"/>
          <w:sz w:val="24"/>
          <w:szCs w:val="24"/>
          <w:u w:val="single"/>
        </w:rPr>
        <w:t xml:space="preserve">   </w:t>
      </w:r>
      <w:r>
        <w:rPr>
          <w:rFonts w:hint="eastAsia" w:ascii="仿宋" w:hAnsi="仿宋" w:eastAsia="仿宋" w:cs="仿宋"/>
          <w:color w:val="000000"/>
          <w:sz w:val="24"/>
          <w:szCs w:val="24"/>
        </w:rPr>
        <w:t>份，副本</w:t>
      </w:r>
      <w:r>
        <w:rPr>
          <w:rFonts w:hint="eastAsia" w:ascii="仿宋" w:hAnsi="仿宋" w:eastAsia="仿宋" w:cs="仿宋"/>
          <w:color w:val="000000"/>
          <w:sz w:val="24"/>
          <w:szCs w:val="24"/>
          <w:u w:val="single"/>
        </w:rPr>
        <w:t xml:space="preserve">   </w:t>
      </w:r>
      <w:r>
        <w:rPr>
          <w:rFonts w:hint="eastAsia" w:ascii="仿宋" w:hAnsi="仿宋" w:eastAsia="仿宋" w:cs="仿宋"/>
          <w:color w:val="000000"/>
          <w:sz w:val="24"/>
          <w:szCs w:val="24"/>
        </w:rPr>
        <w:t>份。</w:t>
      </w:r>
    </w:p>
    <w:p>
      <w:pPr>
        <w:tabs>
          <w:tab w:val="left" w:pos="6300"/>
        </w:tabs>
        <w:snapToGrid w:val="0"/>
        <w:spacing w:line="360" w:lineRule="auto"/>
        <w:ind w:firstLine="492" w:firstLineChars="200"/>
        <w:rPr>
          <w:rFonts w:hint="eastAsia" w:ascii="仿宋" w:hAnsi="仿宋" w:eastAsia="仿宋" w:cs="仿宋"/>
          <w:color w:val="000000"/>
          <w:sz w:val="24"/>
          <w:szCs w:val="24"/>
        </w:rPr>
      </w:pPr>
      <w:r>
        <w:rPr>
          <w:rFonts w:hint="eastAsia" w:ascii="仿宋" w:hAnsi="仿宋" w:eastAsia="仿宋" w:cs="仿宋"/>
          <w:color w:val="000000"/>
          <w:sz w:val="24"/>
          <w:szCs w:val="24"/>
        </w:rPr>
        <w:t>3、我方承诺：本次磋商的有效期为90天。</w:t>
      </w:r>
    </w:p>
    <w:p>
      <w:pPr>
        <w:tabs>
          <w:tab w:val="left" w:pos="6300"/>
        </w:tabs>
        <w:snapToGrid w:val="0"/>
        <w:spacing w:line="360" w:lineRule="auto"/>
        <w:ind w:firstLine="492" w:firstLineChars="200"/>
        <w:rPr>
          <w:rFonts w:hint="eastAsia" w:ascii="仿宋" w:hAnsi="仿宋" w:eastAsia="仿宋" w:cs="仿宋"/>
          <w:color w:val="000000"/>
          <w:sz w:val="24"/>
          <w:szCs w:val="24"/>
        </w:rPr>
      </w:pPr>
      <w:r>
        <w:rPr>
          <w:rFonts w:hint="eastAsia" w:ascii="仿宋" w:hAnsi="仿宋" w:eastAsia="仿宋" w:cs="仿宋"/>
          <w:color w:val="000000"/>
          <w:sz w:val="24"/>
          <w:szCs w:val="24"/>
        </w:rPr>
        <w:t>4、我方完全理解和接受贵方竞争性磋商文件的一切规定和要求及评审办法。</w:t>
      </w:r>
    </w:p>
    <w:p>
      <w:pPr>
        <w:tabs>
          <w:tab w:val="left" w:pos="6300"/>
        </w:tabs>
        <w:snapToGrid w:val="0"/>
        <w:spacing w:line="360" w:lineRule="auto"/>
        <w:ind w:firstLine="492" w:firstLineChars="200"/>
        <w:rPr>
          <w:rFonts w:hint="eastAsia" w:ascii="仿宋" w:hAnsi="仿宋" w:eastAsia="仿宋" w:cs="仿宋"/>
          <w:color w:val="000000"/>
          <w:sz w:val="24"/>
          <w:szCs w:val="24"/>
        </w:rPr>
      </w:pPr>
      <w:r>
        <w:rPr>
          <w:rFonts w:hint="eastAsia" w:ascii="仿宋" w:hAnsi="仿宋" w:eastAsia="仿宋" w:cs="仿宋"/>
          <w:color w:val="000000"/>
          <w:sz w:val="24"/>
          <w:szCs w:val="24"/>
        </w:rPr>
        <w:t>5、在整个竞争性磋商过程中，我方若有违规行为，接受按照《中华人民共和国政府采购法》及其实施条例等规定给予惩罚。</w:t>
      </w:r>
    </w:p>
    <w:p>
      <w:pPr>
        <w:tabs>
          <w:tab w:val="left" w:pos="6300"/>
        </w:tabs>
        <w:snapToGrid w:val="0"/>
        <w:spacing w:line="360" w:lineRule="auto"/>
        <w:ind w:firstLine="492" w:firstLineChars="200"/>
        <w:rPr>
          <w:rFonts w:hint="eastAsia" w:ascii="仿宋" w:hAnsi="仿宋" w:eastAsia="仿宋" w:cs="仿宋"/>
          <w:color w:val="000000"/>
          <w:sz w:val="24"/>
          <w:szCs w:val="24"/>
        </w:rPr>
      </w:pPr>
      <w:r>
        <w:rPr>
          <w:rFonts w:hint="eastAsia" w:ascii="仿宋" w:hAnsi="仿宋" w:eastAsia="仿宋" w:cs="仿宋"/>
          <w:color w:val="000000"/>
          <w:sz w:val="24"/>
          <w:szCs w:val="24"/>
        </w:rPr>
        <w:t>6、我方若成为入围供应商，将按照最终磋商结果签订合同，并且严格履行合同义务。本承诺函将成为合同不可分割的一部分，与合同具有同等的法律效力。</w:t>
      </w:r>
    </w:p>
    <w:p>
      <w:pPr>
        <w:tabs>
          <w:tab w:val="left" w:pos="6300"/>
        </w:tabs>
        <w:snapToGrid w:val="0"/>
        <w:spacing w:line="360" w:lineRule="auto"/>
        <w:ind w:firstLine="492" w:firstLineChars="200"/>
        <w:rPr>
          <w:rFonts w:hint="eastAsia" w:ascii="仿宋" w:hAnsi="仿宋" w:eastAsia="仿宋" w:cs="仿宋"/>
          <w:color w:val="000000"/>
          <w:sz w:val="24"/>
          <w:szCs w:val="24"/>
        </w:rPr>
      </w:pPr>
      <w:r>
        <w:rPr>
          <w:rFonts w:hint="eastAsia" w:ascii="仿宋" w:hAnsi="仿宋" w:eastAsia="仿宋" w:cs="仿宋"/>
          <w:color w:val="000000"/>
          <w:sz w:val="24"/>
          <w:szCs w:val="24"/>
        </w:rPr>
        <w:t>7、</w:t>
      </w:r>
      <w:r>
        <w:rPr>
          <w:rFonts w:hint="eastAsia" w:ascii="仿宋" w:hAnsi="仿宋" w:eastAsia="仿宋" w:cs="仿宋"/>
          <w:color w:val="000000"/>
          <w:sz w:val="24"/>
          <w:szCs w:val="28"/>
        </w:rPr>
        <w:t>我方理解，最低报价不是成交的唯一条件。</w:t>
      </w:r>
    </w:p>
    <w:p>
      <w:pPr>
        <w:tabs>
          <w:tab w:val="left" w:pos="6300"/>
        </w:tabs>
        <w:snapToGrid w:val="0"/>
        <w:spacing w:line="360" w:lineRule="auto"/>
        <w:ind w:firstLine="492" w:firstLineChars="200"/>
        <w:rPr>
          <w:rFonts w:hint="eastAsia" w:ascii="仿宋" w:hAnsi="仿宋" w:eastAsia="仿宋" w:cs="仿宋"/>
          <w:color w:val="000000"/>
          <w:sz w:val="24"/>
          <w:szCs w:val="24"/>
        </w:rPr>
      </w:pPr>
      <w:r>
        <w:rPr>
          <w:rFonts w:hint="eastAsia" w:ascii="仿宋" w:hAnsi="仿宋" w:eastAsia="仿宋" w:cs="仿宋"/>
          <w:color w:val="000000"/>
          <w:sz w:val="24"/>
          <w:szCs w:val="24"/>
        </w:rPr>
        <w:t>8、</w:t>
      </w:r>
      <w:r>
        <w:rPr>
          <w:rFonts w:hint="eastAsia" w:ascii="仿宋" w:hAnsi="仿宋" w:eastAsia="仿宋" w:cs="仿宋"/>
          <w:color w:val="000000"/>
          <w:sz w:val="24"/>
          <w:szCs w:val="28"/>
        </w:rPr>
        <w:t>我方愿</w:t>
      </w:r>
      <w:r>
        <w:rPr>
          <w:rFonts w:hint="eastAsia" w:ascii="仿宋" w:hAnsi="仿宋" w:eastAsia="仿宋" w:cs="仿宋"/>
          <w:color w:val="000000"/>
          <w:sz w:val="24"/>
          <w:szCs w:val="24"/>
        </w:rPr>
        <w:t>为采购项目提供整体设计、规范编制或者项目管理、监理、检测等服务。</w:t>
      </w:r>
    </w:p>
    <w:p>
      <w:pPr>
        <w:tabs>
          <w:tab w:val="left" w:pos="6300"/>
        </w:tabs>
        <w:snapToGrid w:val="0"/>
        <w:spacing w:line="360" w:lineRule="auto"/>
        <w:ind w:firstLine="570"/>
        <w:rPr>
          <w:rFonts w:hint="eastAsia" w:ascii="仿宋" w:hAnsi="仿宋" w:eastAsia="仿宋" w:cs="仿宋"/>
          <w:color w:val="000000"/>
          <w:sz w:val="24"/>
          <w:szCs w:val="24"/>
        </w:rPr>
      </w:pPr>
    </w:p>
    <w:p>
      <w:pPr>
        <w:tabs>
          <w:tab w:val="left" w:pos="6300"/>
        </w:tabs>
        <w:snapToGrid w:val="0"/>
        <w:spacing w:line="360" w:lineRule="auto"/>
        <w:ind w:firstLine="570"/>
        <w:rPr>
          <w:rFonts w:hint="eastAsia" w:ascii="仿宋" w:hAnsi="仿宋" w:eastAsia="仿宋" w:cs="仿宋"/>
          <w:color w:val="000000"/>
          <w:sz w:val="24"/>
          <w:szCs w:val="24"/>
        </w:rPr>
      </w:pPr>
    </w:p>
    <w:p>
      <w:pPr>
        <w:tabs>
          <w:tab w:val="left" w:pos="6300"/>
        </w:tabs>
        <w:snapToGrid w:val="0"/>
        <w:spacing w:line="360" w:lineRule="auto"/>
        <w:ind w:firstLine="570"/>
        <w:rPr>
          <w:rFonts w:hint="eastAsia" w:ascii="仿宋" w:hAnsi="仿宋" w:eastAsia="仿宋" w:cs="仿宋"/>
          <w:color w:val="000000"/>
          <w:sz w:val="24"/>
          <w:szCs w:val="24"/>
        </w:rPr>
      </w:pPr>
    </w:p>
    <w:p>
      <w:pPr>
        <w:tabs>
          <w:tab w:val="left" w:pos="6300"/>
        </w:tabs>
        <w:snapToGrid w:val="0"/>
        <w:spacing w:line="360" w:lineRule="auto"/>
        <w:ind w:firstLine="570"/>
        <w:rPr>
          <w:rFonts w:hint="eastAsia" w:ascii="仿宋" w:hAnsi="仿宋" w:eastAsia="仿宋" w:cs="仿宋"/>
          <w:color w:val="000000"/>
          <w:sz w:val="24"/>
          <w:szCs w:val="24"/>
        </w:rPr>
      </w:pPr>
      <w:r>
        <w:rPr>
          <w:rFonts w:hint="eastAsia" w:ascii="仿宋" w:hAnsi="仿宋" w:eastAsia="仿宋" w:cs="仿宋"/>
          <w:color w:val="000000"/>
          <w:sz w:val="24"/>
          <w:szCs w:val="24"/>
        </w:rPr>
        <w:t xml:space="preserve">                                                供应商（公章）：</w:t>
      </w:r>
    </w:p>
    <w:p>
      <w:pPr>
        <w:snapToGrid w:val="0"/>
        <w:spacing w:line="360" w:lineRule="auto"/>
        <w:ind w:firstLine="492" w:firstLineChars="200"/>
        <w:rPr>
          <w:rFonts w:hint="eastAsia" w:ascii="仿宋" w:hAnsi="仿宋" w:eastAsia="仿宋" w:cs="仿宋"/>
          <w:color w:val="000000"/>
          <w:sz w:val="24"/>
          <w:szCs w:val="24"/>
          <w:bdr w:val="single" w:color="auto" w:sz="4" w:space="0"/>
        </w:rPr>
        <w:sectPr>
          <w:pgSz w:w="11905" w:h="16838"/>
          <w:pgMar w:top="1440" w:right="1797" w:bottom="1440" w:left="1797" w:header="850" w:footer="992" w:gutter="0"/>
          <w:pgNumType w:fmt="numberInDash"/>
          <w:cols w:space="720" w:num="1"/>
          <w:docGrid w:type="linesAndChars" w:linePitch="415" w:charSpace="1348"/>
        </w:sectPr>
      </w:pPr>
      <w:r>
        <w:rPr>
          <w:rFonts w:hint="eastAsia" w:ascii="仿宋" w:hAnsi="仿宋" w:eastAsia="仿宋" w:cs="仿宋"/>
          <w:color w:val="000000"/>
          <w:sz w:val="24"/>
          <w:szCs w:val="24"/>
        </w:rPr>
        <w:t xml:space="preserve">                                                  年   月   日</w:t>
      </w:r>
    </w:p>
    <w:p>
      <w:pPr>
        <w:pStyle w:val="5"/>
        <w:spacing w:before="0" w:after="0" w:line="360" w:lineRule="auto"/>
        <w:rPr>
          <w:rFonts w:hint="eastAsia" w:ascii="仿宋" w:hAnsi="仿宋" w:eastAsia="仿宋" w:cs="仿宋"/>
          <w:color w:val="000000"/>
          <w:sz w:val="24"/>
          <w:szCs w:val="24"/>
        </w:rPr>
      </w:pPr>
      <w:bookmarkStart w:id="66" w:name="_Toc18531"/>
      <w:bookmarkStart w:id="67" w:name="_Toc313008358"/>
      <w:bookmarkStart w:id="68" w:name="_Toc313888362"/>
      <w:bookmarkStart w:id="69" w:name="_Toc342913421"/>
      <w:bookmarkStart w:id="70" w:name="_Toc32268"/>
      <w:r>
        <w:rPr>
          <w:rFonts w:hint="eastAsia" w:ascii="仿宋" w:hAnsi="仿宋" w:eastAsia="仿宋" w:cs="仿宋"/>
          <w:color w:val="000000"/>
          <w:sz w:val="24"/>
          <w:szCs w:val="24"/>
        </w:rPr>
        <w:t>二、服务部分</w:t>
      </w:r>
      <w:bookmarkEnd w:id="66"/>
    </w:p>
    <w:p>
      <w:pPr>
        <w:pStyle w:val="5"/>
        <w:spacing w:before="0" w:after="0" w:line="360" w:lineRule="auto"/>
        <w:rPr>
          <w:rFonts w:hint="eastAsia" w:ascii="仿宋" w:hAnsi="仿宋" w:eastAsia="仿宋" w:cs="仿宋"/>
          <w:color w:val="000000"/>
          <w:sz w:val="24"/>
          <w:szCs w:val="24"/>
        </w:rPr>
      </w:pPr>
      <w:bookmarkStart w:id="71" w:name="_Toc9281"/>
      <w:bookmarkStart w:id="72" w:name="_Toc17660"/>
      <w:r>
        <w:rPr>
          <w:rFonts w:hint="eastAsia" w:ascii="仿宋" w:hAnsi="仿宋" w:eastAsia="仿宋" w:cs="仿宋"/>
          <w:color w:val="000000"/>
          <w:sz w:val="24"/>
          <w:szCs w:val="24"/>
        </w:rPr>
        <w:t>格式自拟</w:t>
      </w:r>
      <w:bookmarkEnd w:id="71"/>
      <w:bookmarkEnd w:id="72"/>
    </w:p>
    <w:p>
      <w:pPr>
        <w:pStyle w:val="5"/>
        <w:spacing w:before="0" w:after="0" w:line="360" w:lineRule="auto"/>
        <w:rPr>
          <w:rFonts w:hint="eastAsia" w:ascii="仿宋" w:hAnsi="仿宋" w:eastAsia="仿宋" w:cs="仿宋"/>
          <w:color w:val="000000"/>
          <w:sz w:val="24"/>
          <w:szCs w:val="24"/>
        </w:rPr>
      </w:pPr>
      <w:r>
        <w:rPr>
          <w:rFonts w:hint="eastAsia" w:ascii="仿宋" w:hAnsi="仿宋" w:eastAsia="仿宋" w:cs="仿宋"/>
          <w:color w:val="000000"/>
          <w:sz w:val="24"/>
          <w:szCs w:val="24"/>
        </w:rPr>
        <w:br w:type="page"/>
      </w:r>
      <w:bookmarkStart w:id="73" w:name="_Toc8038"/>
      <w:r>
        <w:rPr>
          <w:rFonts w:hint="eastAsia" w:ascii="仿宋" w:hAnsi="仿宋" w:eastAsia="仿宋" w:cs="仿宋"/>
          <w:color w:val="000000"/>
          <w:sz w:val="24"/>
          <w:szCs w:val="24"/>
        </w:rPr>
        <w:t>三、商务部分</w:t>
      </w:r>
      <w:bookmarkEnd w:id="67"/>
      <w:bookmarkEnd w:id="68"/>
      <w:bookmarkEnd w:id="69"/>
      <w:bookmarkEnd w:id="70"/>
      <w:bookmarkEnd w:id="73"/>
    </w:p>
    <w:p>
      <w:pPr>
        <w:snapToGrid w:val="0"/>
        <w:spacing w:line="360" w:lineRule="auto"/>
        <w:ind w:firstLine="480" w:firstLineChars="200"/>
        <w:rPr>
          <w:rFonts w:hint="eastAsia" w:ascii="仿宋" w:hAnsi="仿宋" w:eastAsia="仿宋" w:cs="仿宋"/>
          <w:color w:val="000000"/>
          <w:sz w:val="24"/>
          <w:szCs w:val="24"/>
        </w:rPr>
      </w:pPr>
      <w:r>
        <w:rPr>
          <w:rFonts w:hint="eastAsia" w:ascii="仿宋" w:hAnsi="仿宋" w:eastAsia="仿宋" w:cs="仿宋"/>
          <w:color w:val="000000"/>
          <w:sz w:val="24"/>
          <w:szCs w:val="24"/>
        </w:rPr>
        <w:t>（一）</w:t>
      </w:r>
      <w:bookmarkStart w:id="74" w:name="_Toc283382459"/>
      <w:r>
        <w:rPr>
          <w:rFonts w:hint="eastAsia" w:ascii="仿宋" w:hAnsi="仿宋" w:eastAsia="仿宋" w:cs="仿宋"/>
          <w:color w:val="000000"/>
          <w:sz w:val="24"/>
          <w:szCs w:val="24"/>
        </w:rPr>
        <w:t>商务响应偏离表</w:t>
      </w:r>
    </w:p>
    <w:p>
      <w:pPr>
        <w:snapToGrid w:val="0"/>
        <w:spacing w:line="360" w:lineRule="auto"/>
        <w:jc w:val="center"/>
        <w:rPr>
          <w:rFonts w:hint="eastAsia" w:ascii="仿宋" w:hAnsi="仿宋" w:eastAsia="仿宋" w:cs="仿宋"/>
          <w:b/>
          <w:color w:val="000000"/>
          <w:szCs w:val="28"/>
        </w:rPr>
      </w:pPr>
      <w:r>
        <w:rPr>
          <w:rFonts w:hint="eastAsia" w:ascii="仿宋" w:hAnsi="仿宋" w:eastAsia="仿宋" w:cs="仿宋"/>
          <w:b/>
          <w:color w:val="000000"/>
          <w:szCs w:val="28"/>
        </w:rPr>
        <w:t>商务响应偏离表（本表可自行设计格式）</w:t>
      </w:r>
    </w:p>
    <w:p>
      <w:pPr>
        <w:snapToGrid w:val="0"/>
        <w:spacing w:line="360" w:lineRule="auto"/>
        <w:ind w:firstLine="465"/>
        <w:rPr>
          <w:rFonts w:hint="eastAsia" w:ascii="仿宋" w:hAnsi="仿宋" w:eastAsia="仿宋" w:cs="仿宋"/>
          <w:color w:val="000000"/>
          <w:sz w:val="24"/>
          <w:szCs w:val="24"/>
        </w:rPr>
      </w:pPr>
      <w:r>
        <w:rPr>
          <w:rFonts w:hint="eastAsia" w:ascii="仿宋" w:hAnsi="仿宋" w:eastAsia="仿宋" w:cs="仿宋"/>
          <w:color w:val="000000"/>
          <w:sz w:val="24"/>
          <w:szCs w:val="24"/>
        </w:rPr>
        <w:t>对于竞争性磋商文件的商务要求，如有任何偏离请如实填写下表：</w:t>
      </w:r>
    </w:p>
    <w:tbl>
      <w:tblPr>
        <w:tblStyle w:val="13"/>
        <w:tblW w:w="0" w:type="auto"/>
        <w:tblInd w:w="108"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510"/>
        <w:gridCol w:w="3179"/>
        <w:gridCol w:w="2434"/>
        <w:gridCol w:w="2355"/>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65" w:hRule="atLeast"/>
        </w:trPr>
        <w:tc>
          <w:tcPr>
            <w:tcW w:w="1510" w:type="dxa"/>
            <w:noWrap w:val="0"/>
            <w:vAlign w:val="center"/>
          </w:tcPr>
          <w:p>
            <w:pPr>
              <w:tabs>
                <w:tab w:val="left" w:pos="6300"/>
              </w:tabs>
              <w:snapToGrid w:val="0"/>
              <w:spacing w:line="360" w:lineRule="auto"/>
              <w:jc w:val="center"/>
              <w:outlineLvl w:val="0"/>
              <w:rPr>
                <w:rFonts w:hint="eastAsia" w:ascii="仿宋" w:hAnsi="仿宋" w:eastAsia="仿宋" w:cs="仿宋"/>
                <w:color w:val="000000"/>
                <w:szCs w:val="24"/>
              </w:rPr>
            </w:pPr>
            <w:r>
              <w:rPr>
                <w:rFonts w:hint="eastAsia" w:ascii="仿宋" w:hAnsi="仿宋" w:eastAsia="仿宋" w:cs="仿宋"/>
                <w:color w:val="000000"/>
                <w:szCs w:val="24"/>
              </w:rPr>
              <w:t>序号</w:t>
            </w:r>
          </w:p>
        </w:tc>
        <w:tc>
          <w:tcPr>
            <w:tcW w:w="3179" w:type="dxa"/>
            <w:noWrap w:val="0"/>
            <w:vAlign w:val="center"/>
          </w:tcPr>
          <w:p>
            <w:pPr>
              <w:tabs>
                <w:tab w:val="left" w:pos="6300"/>
              </w:tabs>
              <w:snapToGrid w:val="0"/>
              <w:spacing w:line="360" w:lineRule="auto"/>
              <w:jc w:val="center"/>
              <w:outlineLvl w:val="0"/>
              <w:rPr>
                <w:rFonts w:hint="eastAsia" w:ascii="仿宋" w:hAnsi="仿宋" w:eastAsia="仿宋" w:cs="仿宋"/>
                <w:color w:val="000000"/>
                <w:szCs w:val="24"/>
              </w:rPr>
            </w:pPr>
            <w:r>
              <w:rPr>
                <w:rFonts w:hint="eastAsia" w:ascii="仿宋" w:hAnsi="仿宋" w:eastAsia="仿宋" w:cs="仿宋"/>
                <w:color w:val="000000"/>
                <w:szCs w:val="24"/>
              </w:rPr>
              <w:t>磋商项目需求</w:t>
            </w:r>
          </w:p>
        </w:tc>
        <w:tc>
          <w:tcPr>
            <w:tcW w:w="2434" w:type="dxa"/>
            <w:noWrap w:val="0"/>
            <w:vAlign w:val="center"/>
          </w:tcPr>
          <w:p>
            <w:pPr>
              <w:tabs>
                <w:tab w:val="left" w:pos="6300"/>
              </w:tabs>
              <w:snapToGrid w:val="0"/>
              <w:spacing w:line="360" w:lineRule="auto"/>
              <w:jc w:val="center"/>
              <w:outlineLvl w:val="0"/>
              <w:rPr>
                <w:rFonts w:hint="eastAsia" w:ascii="仿宋" w:hAnsi="仿宋" w:eastAsia="仿宋" w:cs="仿宋"/>
                <w:color w:val="000000"/>
                <w:szCs w:val="24"/>
              </w:rPr>
            </w:pPr>
            <w:r>
              <w:rPr>
                <w:rFonts w:hint="eastAsia" w:ascii="仿宋" w:hAnsi="仿宋" w:eastAsia="仿宋" w:cs="仿宋"/>
                <w:color w:val="000000"/>
                <w:szCs w:val="24"/>
              </w:rPr>
              <w:t>响应情况</w:t>
            </w:r>
          </w:p>
        </w:tc>
        <w:tc>
          <w:tcPr>
            <w:tcW w:w="2355" w:type="dxa"/>
            <w:noWrap w:val="0"/>
            <w:vAlign w:val="center"/>
          </w:tcPr>
          <w:p>
            <w:pPr>
              <w:tabs>
                <w:tab w:val="left" w:pos="6300"/>
              </w:tabs>
              <w:snapToGrid w:val="0"/>
              <w:spacing w:line="360" w:lineRule="auto"/>
              <w:jc w:val="center"/>
              <w:outlineLvl w:val="0"/>
              <w:rPr>
                <w:rFonts w:hint="eastAsia" w:ascii="仿宋" w:hAnsi="仿宋" w:eastAsia="仿宋" w:cs="仿宋"/>
                <w:color w:val="000000"/>
                <w:szCs w:val="24"/>
              </w:rPr>
            </w:pPr>
            <w:r>
              <w:rPr>
                <w:rFonts w:hint="eastAsia" w:ascii="仿宋" w:hAnsi="仿宋" w:eastAsia="仿宋" w:cs="仿宋"/>
                <w:color w:val="000000"/>
                <w:szCs w:val="24"/>
              </w:rPr>
              <w:t>偏离说明</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03" w:hRule="atLeast"/>
        </w:trPr>
        <w:tc>
          <w:tcPr>
            <w:tcW w:w="1510" w:type="dxa"/>
            <w:noWrap w:val="0"/>
            <w:vAlign w:val="center"/>
          </w:tcPr>
          <w:p>
            <w:pPr>
              <w:tabs>
                <w:tab w:val="left" w:pos="6300"/>
              </w:tabs>
              <w:snapToGrid w:val="0"/>
              <w:spacing w:line="360" w:lineRule="auto"/>
              <w:jc w:val="center"/>
              <w:outlineLvl w:val="0"/>
              <w:rPr>
                <w:rFonts w:hint="eastAsia" w:ascii="仿宋" w:hAnsi="仿宋" w:eastAsia="仿宋" w:cs="仿宋"/>
                <w:color w:val="000000"/>
                <w:szCs w:val="24"/>
              </w:rPr>
            </w:pPr>
          </w:p>
        </w:tc>
        <w:tc>
          <w:tcPr>
            <w:tcW w:w="3179" w:type="dxa"/>
            <w:noWrap w:val="0"/>
            <w:vAlign w:val="center"/>
          </w:tcPr>
          <w:p>
            <w:pPr>
              <w:tabs>
                <w:tab w:val="left" w:pos="6300"/>
              </w:tabs>
              <w:snapToGrid w:val="0"/>
              <w:spacing w:line="360" w:lineRule="auto"/>
              <w:jc w:val="center"/>
              <w:outlineLvl w:val="0"/>
              <w:rPr>
                <w:rFonts w:hint="eastAsia" w:ascii="仿宋" w:hAnsi="仿宋" w:eastAsia="仿宋" w:cs="仿宋"/>
                <w:color w:val="000000"/>
                <w:szCs w:val="24"/>
              </w:rPr>
            </w:pPr>
          </w:p>
        </w:tc>
        <w:tc>
          <w:tcPr>
            <w:tcW w:w="2434" w:type="dxa"/>
            <w:noWrap w:val="0"/>
            <w:vAlign w:val="center"/>
          </w:tcPr>
          <w:p>
            <w:pPr>
              <w:tabs>
                <w:tab w:val="left" w:pos="6300"/>
              </w:tabs>
              <w:snapToGrid w:val="0"/>
              <w:spacing w:line="360" w:lineRule="auto"/>
              <w:jc w:val="center"/>
              <w:outlineLvl w:val="0"/>
              <w:rPr>
                <w:rFonts w:hint="eastAsia" w:ascii="仿宋" w:hAnsi="仿宋" w:eastAsia="仿宋" w:cs="仿宋"/>
                <w:color w:val="000000"/>
                <w:szCs w:val="24"/>
              </w:rPr>
            </w:pPr>
          </w:p>
        </w:tc>
        <w:tc>
          <w:tcPr>
            <w:tcW w:w="2355" w:type="dxa"/>
            <w:noWrap w:val="0"/>
            <w:vAlign w:val="center"/>
          </w:tcPr>
          <w:p>
            <w:pPr>
              <w:tabs>
                <w:tab w:val="left" w:pos="6300"/>
              </w:tabs>
              <w:snapToGrid w:val="0"/>
              <w:spacing w:line="360" w:lineRule="auto"/>
              <w:jc w:val="center"/>
              <w:outlineLvl w:val="0"/>
              <w:rPr>
                <w:rFonts w:hint="eastAsia" w:ascii="仿宋" w:hAnsi="仿宋" w:eastAsia="仿宋" w:cs="仿宋"/>
                <w:color w:val="000000"/>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03" w:hRule="atLeast"/>
        </w:trPr>
        <w:tc>
          <w:tcPr>
            <w:tcW w:w="1510" w:type="dxa"/>
            <w:noWrap w:val="0"/>
            <w:vAlign w:val="center"/>
          </w:tcPr>
          <w:p>
            <w:pPr>
              <w:tabs>
                <w:tab w:val="left" w:pos="6300"/>
              </w:tabs>
              <w:snapToGrid w:val="0"/>
              <w:spacing w:line="360" w:lineRule="auto"/>
              <w:jc w:val="center"/>
              <w:outlineLvl w:val="0"/>
              <w:rPr>
                <w:rFonts w:hint="eastAsia" w:ascii="仿宋" w:hAnsi="仿宋" w:eastAsia="仿宋" w:cs="仿宋"/>
                <w:color w:val="000000"/>
                <w:szCs w:val="24"/>
              </w:rPr>
            </w:pPr>
          </w:p>
        </w:tc>
        <w:tc>
          <w:tcPr>
            <w:tcW w:w="3179" w:type="dxa"/>
            <w:noWrap w:val="0"/>
            <w:vAlign w:val="center"/>
          </w:tcPr>
          <w:p>
            <w:pPr>
              <w:tabs>
                <w:tab w:val="left" w:pos="6300"/>
              </w:tabs>
              <w:snapToGrid w:val="0"/>
              <w:spacing w:line="360" w:lineRule="auto"/>
              <w:jc w:val="center"/>
              <w:outlineLvl w:val="0"/>
              <w:rPr>
                <w:rFonts w:hint="eastAsia" w:ascii="仿宋" w:hAnsi="仿宋" w:eastAsia="仿宋" w:cs="仿宋"/>
                <w:color w:val="000000"/>
                <w:szCs w:val="24"/>
              </w:rPr>
            </w:pPr>
          </w:p>
        </w:tc>
        <w:tc>
          <w:tcPr>
            <w:tcW w:w="2434" w:type="dxa"/>
            <w:noWrap w:val="0"/>
            <w:vAlign w:val="center"/>
          </w:tcPr>
          <w:p>
            <w:pPr>
              <w:tabs>
                <w:tab w:val="left" w:pos="6300"/>
              </w:tabs>
              <w:snapToGrid w:val="0"/>
              <w:spacing w:line="360" w:lineRule="auto"/>
              <w:jc w:val="center"/>
              <w:outlineLvl w:val="0"/>
              <w:rPr>
                <w:rFonts w:hint="eastAsia" w:ascii="仿宋" w:hAnsi="仿宋" w:eastAsia="仿宋" w:cs="仿宋"/>
                <w:color w:val="000000"/>
                <w:szCs w:val="24"/>
              </w:rPr>
            </w:pPr>
          </w:p>
        </w:tc>
        <w:tc>
          <w:tcPr>
            <w:tcW w:w="2355" w:type="dxa"/>
            <w:noWrap w:val="0"/>
            <w:vAlign w:val="center"/>
          </w:tcPr>
          <w:p>
            <w:pPr>
              <w:tabs>
                <w:tab w:val="left" w:pos="6300"/>
              </w:tabs>
              <w:snapToGrid w:val="0"/>
              <w:spacing w:line="360" w:lineRule="auto"/>
              <w:jc w:val="center"/>
              <w:outlineLvl w:val="0"/>
              <w:rPr>
                <w:rFonts w:hint="eastAsia" w:ascii="仿宋" w:hAnsi="仿宋" w:eastAsia="仿宋" w:cs="仿宋"/>
                <w:color w:val="000000"/>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03" w:hRule="atLeast"/>
        </w:trPr>
        <w:tc>
          <w:tcPr>
            <w:tcW w:w="1510" w:type="dxa"/>
            <w:noWrap w:val="0"/>
            <w:vAlign w:val="center"/>
          </w:tcPr>
          <w:p>
            <w:pPr>
              <w:tabs>
                <w:tab w:val="left" w:pos="6300"/>
              </w:tabs>
              <w:snapToGrid w:val="0"/>
              <w:spacing w:line="360" w:lineRule="auto"/>
              <w:jc w:val="center"/>
              <w:outlineLvl w:val="0"/>
              <w:rPr>
                <w:rFonts w:hint="eastAsia" w:ascii="仿宋" w:hAnsi="仿宋" w:eastAsia="仿宋" w:cs="仿宋"/>
                <w:color w:val="000000"/>
                <w:szCs w:val="24"/>
              </w:rPr>
            </w:pPr>
          </w:p>
        </w:tc>
        <w:tc>
          <w:tcPr>
            <w:tcW w:w="3179" w:type="dxa"/>
            <w:noWrap w:val="0"/>
            <w:vAlign w:val="center"/>
          </w:tcPr>
          <w:p>
            <w:pPr>
              <w:tabs>
                <w:tab w:val="left" w:pos="6300"/>
              </w:tabs>
              <w:snapToGrid w:val="0"/>
              <w:spacing w:line="360" w:lineRule="auto"/>
              <w:jc w:val="center"/>
              <w:outlineLvl w:val="0"/>
              <w:rPr>
                <w:rFonts w:hint="eastAsia" w:ascii="仿宋" w:hAnsi="仿宋" w:eastAsia="仿宋" w:cs="仿宋"/>
                <w:color w:val="000000"/>
                <w:szCs w:val="24"/>
              </w:rPr>
            </w:pPr>
          </w:p>
        </w:tc>
        <w:tc>
          <w:tcPr>
            <w:tcW w:w="2434" w:type="dxa"/>
            <w:noWrap w:val="0"/>
            <w:vAlign w:val="center"/>
          </w:tcPr>
          <w:p>
            <w:pPr>
              <w:tabs>
                <w:tab w:val="left" w:pos="6300"/>
              </w:tabs>
              <w:snapToGrid w:val="0"/>
              <w:spacing w:line="360" w:lineRule="auto"/>
              <w:jc w:val="center"/>
              <w:outlineLvl w:val="0"/>
              <w:rPr>
                <w:rFonts w:hint="eastAsia" w:ascii="仿宋" w:hAnsi="仿宋" w:eastAsia="仿宋" w:cs="仿宋"/>
                <w:color w:val="000000"/>
                <w:szCs w:val="24"/>
              </w:rPr>
            </w:pPr>
          </w:p>
        </w:tc>
        <w:tc>
          <w:tcPr>
            <w:tcW w:w="2355" w:type="dxa"/>
            <w:noWrap w:val="0"/>
            <w:vAlign w:val="center"/>
          </w:tcPr>
          <w:p>
            <w:pPr>
              <w:tabs>
                <w:tab w:val="left" w:pos="6300"/>
              </w:tabs>
              <w:snapToGrid w:val="0"/>
              <w:spacing w:line="360" w:lineRule="auto"/>
              <w:jc w:val="center"/>
              <w:outlineLvl w:val="0"/>
              <w:rPr>
                <w:rFonts w:hint="eastAsia" w:ascii="仿宋" w:hAnsi="仿宋" w:eastAsia="仿宋" w:cs="仿宋"/>
                <w:color w:val="000000"/>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03" w:hRule="atLeast"/>
        </w:trPr>
        <w:tc>
          <w:tcPr>
            <w:tcW w:w="1510" w:type="dxa"/>
            <w:noWrap w:val="0"/>
            <w:vAlign w:val="center"/>
          </w:tcPr>
          <w:p>
            <w:pPr>
              <w:tabs>
                <w:tab w:val="left" w:pos="6300"/>
              </w:tabs>
              <w:snapToGrid w:val="0"/>
              <w:spacing w:line="360" w:lineRule="auto"/>
              <w:jc w:val="center"/>
              <w:outlineLvl w:val="0"/>
              <w:rPr>
                <w:rFonts w:hint="eastAsia" w:ascii="仿宋" w:hAnsi="仿宋" w:eastAsia="仿宋" w:cs="仿宋"/>
                <w:color w:val="000000"/>
                <w:szCs w:val="24"/>
              </w:rPr>
            </w:pPr>
          </w:p>
        </w:tc>
        <w:tc>
          <w:tcPr>
            <w:tcW w:w="3179" w:type="dxa"/>
            <w:noWrap w:val="0"/>
            <w:vAlign w:val="center"/>
          </w:tcPr>
          <w:p>
            <w:pPr>
              <w:tabs>
                <w:tab w:val="left" w:pos="6300"/>
              </w:tabs>
              <w:snapToGrid w:val="0"/>
              <w:spacing w:line="360" w:lineRule="auto"/>
              <w:jc w:val="center"/>
              <w:outlineLvl w:val="0"/>
              <w:rPr>
                <w:rFonts w:hint="eastAsia" w:ascii="仿宋" w:hAnsi="仿宋" w:eastAsia="仿宋" w:cs="仿宋"/>
                <w:color w:val="000000"/>
                <w:szCs w:val="24"/>
              </w:rPr>
            </w:pPr>
          </w:p>
        </w:tc>
        <w:tc>
          <w:tcPr>
            <w:tcW w:w="2434" w:type="dxa"/>
            <w:noWrap w:val="0"/>
            <w:vAlign w:val="center"/>
          </w:tcPr>
          <w:p>
            <w:pPr>
              <w:tabs>
                <w:tab w:val="left" w:pos="6300"/>
              </w:tabs>
              <w:snapToGrid w:val="0"/>
              <w:spacing w:line="360" w:lineRule="auto"/>
              <w:jc w:val="center"/>
              <w:outlineLvl w:val="0"/>
              <w:rPr>
                <w:rFonts w:hint="eastAsia" w:ascii="仿宋" w:hAnsi="仿宋" w:eastAsia="仿宋" w:cs="仿宋"/>
                <w:color w:val="000000"/>
                <w:szCs w:val="24"/>
              </w:rPr>
            </w:pPr>
          </w:p>
        </w:tc>
        <w:tc>
          <w:tcPr>
            <w:tcW w:w="2355" w:type="dxa"/>
            <w:noWrap w:val="0"/>
            <w:vAlign w:val="center"/>
          </w:tcPr>
          <w:p>
            <w:pPr>
              <w:tabs>
                <w:tab w:val="left" w:pos="6300"/>
              </w:tabs>
              <w:snapToGrid w:val="0"/>
              <w:spacing w:line="360" w:lineRule="auto"/>
              <w:jc w:val="center"/>
              <w:outlineLvl w:val="0"/>
              <w:rPr>
                <w:rFonts w:hint="eastAsia" w:ascii="仿宋" w:hAnsi="仿宋" w:eastAsia="仿宋" w:cs="仿宋"/>
                <w:color w:val="000000"/>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03" w:hRule="atLeast"/>
        </w:trPr>
        <w:tc>
          <w:tcPr>
            <w:tcW w:w="1510" w:type="dxa"/>
            <w:noWrap w:val="0"/>
            <w:vAlign w:val="center"/>
          </w:tcPr>
          <w:p>
            <w:pPr>
              <w:tabs>
                <w:tab w:val="left" w:pos="6300"/>
              </w:tabs>
              <w:snapToGrid w:val="0"/>
              <w:spacing w:line="360" w:lineRule="auto"/>
              <w:jc w:val="center"/>
              <w:outlineLvl w:val="0"/>
              <w:rPr>
                <w:rFonts w:hint="eastAsia" w:ascii="仿宋" w:hAnsi="仿宋" w:eastAsia="仿宋" w:cs="仿宋"/>
                <w:color w:val="000000"/>
                <w:szCs w:val="24"/>
              </w:rPr>
            </w:pPr>
          </w:p>
        </w:tc>
        <w:tc>
          <w:tcPr>
            <w:tcW w:w="3179" w:type="dxa"/>
            <w:noWrap w:val="0"/>
            <w:vAlign w:val="center"/>
          </w:tcPr>
          <w:p>
            <w:pPr>
              <w:tabs>
                <w:tab w:val="left" w:pos="6300"/>
              </w:tabs>
              <w:snapToGrid w:val="0"/>
              <w:spacing w:line="360" w:lineRule="auto"/>
              <w:jc w:val="center"/>
              <w:outlineLvl w:val="0"/>
              <w:rPr>
                <w:rFonts w:hint="eastAsia" w:ascii="仿宋" w:hAnsi="仿宋" w:eastAsia="仿宋" w:cs="仿宋"/>
                <w:color w:val="000000"/>
                <w:szCs w:val="24"/>
              </w:rPr>
            </w:pPr>
          </w:p>
        </w:tc>
        <w:tc>
          <w:tcPr>
            <w:tcW w:w="2434" w:type="dxa"/>
            <w:noWrap w:val="0"/>
            <w:vAlign w:val="center"/>
          </w:tcPr>
          <w:p>
            <w:pPr>
              <w:tabs>
                <w:tab w:val="left" w:pos="6300"/>
              </w:tabs>
              <w:snapToGrid w:val="0"/>
              <w:spacing w:line="360" w:lineRule="auto"/>
              <w:jc w:val="center"/>
              <w:outlineLvl w:val="0"/>
              <w:rPr>
                <w:rFonts w:hint="eastAsia" w:ascii="仿宋" w:hAnsi="仿宋" w:eastAsia="仿宋" w:cs="仿宋"/>
                <w:color w:val="000000"/>
                <w:szCs w:val="24"/>
              </w:rPr>
            </w:pPr>
          </w:p>
        </w:tc>
        <w:tc>
          <w:tcPr>
            <w:tcW w:w="2355" w:type="dxa"/>
            <w:noWrap w:val="0"/>
            <w:vAlign w:val="center"/>
          </w:tcPr>
          <w:p>
            <w:pPr>
              <w:tabs>
                <w:tab w:val="left" w:pos="6300"/>
              </w:tabs>
              <w:snapToGrid w:val="0"/>
              <w:spacing w:line="360" w:lineRule="auto"/>
              <w:jc w:val="center"/>
              <w:outlineLvl w:val="0"/>
              <w:rPr>
                <w:rFonts w:hint="eastAsia" w:ascii="仿宋" w:hAnsi="仿宋" w:eastAsia="仿宋" w:cs="仿宋"/>
                <w:color w:val="000000"/>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03" w:hRule="atLeast"/>
        </w:trPr>
        <w:tc>
          <w:tcPr>
            <w:tcW w:w="1510" w:type="dxa"/>
            <w:noWrap w:val="0"/>
            <w:vAlign w:val="center"/>
          </w:tcPr>
          <w:p>
            <w:pPr>
              <w:tabs>
                <w:tab w:val="left" w:pos="6300"/>
              </w:tabs>
              <w:snapToGrid w:val="0"/>
              <w:spacing w:line="360" w:lineRule="auto"/>
              <w:jc w:val="center"/>
              <w:outlineLvl w:val="0"/>
              <w:rPr>
                <w:rFonts w:hint="eastAsia" w:ascii="仿宋" w:hAnsi="仿宋" w:eastAsia="仿宋" w:cs="仿宋"/>
                <w:color w:val="000000"/>
                <w:szCs w:val="24"/>
              </w:rPr>
            </w:pPr>
          </w:p>
        </w:tc>
        <w:tc>
          <w:tcPr>
            <w:tcW w:w="3179" w:type="dxa"/>
            <w:noWrap w:val="0"/>
            <w:vAlign w:val="center"/>
          </w:tcPr>
          <w:p>
            <w:pPr>
              <w:tabs>
                <w:tab w:val="left" w:pos="6300"/>
              </w:tabs>
              <w:snapToGrid w:val="0"/>
              <w:spacing w:line="360" w:lineRule="auto"/>
              <w:jc w:val="center"/>
              <w:outlineLvl w:val="0"/>
              <w:rPr>
                <w:rFonts w:hint="eastAsia" w:ascii="仿宋" w:hAnsi="仿宋" w:eastAsia="仿宋" w:cs="仿宋"/>
                <w:color w:val="000000"/>
                <w:szCs w:val="24"/>
              </w:rPr>
            </w:pPr>
          </w:p>
        </w:tc>
        <w:tc>
          <w:tcPr>
            <w:tcW w:w="2434" w:type="dxa"/>
            <w:noWrap w:val="0"/>
            <w:vAlign w:val="center"/>
          </w:tcPr>
          <w:p>
            <w:pPr>
              <w:tabs>
                <w:tab w:val="left" w:pos="6300"/>
              </w:tabs>
              <w:snapToGrid w:val="0"/>
              <w:spacing w:line="360" w:lineRule="auto"/>
              <w:jc w:val="center"/>
              <w:outlineLvl w:val="0"/>
              <w:rPr>
                <w:rFonts w:hint="eastAsia" w:ascii="仿宋" w:hAnsi="仿宋" w:eastAsia="仿宋" w:cs="仿宋"/>
                <w:color w:val="000000"/>
                <w:szCs w:val="24"/>
              </w:rPr>
            </w:pPr>
          </w:p>
        </w:tc>
        <w:tc>
          <w:tcPr>
            <w:tcW w:w="2355" w:type="dxa"/>
            <w:noWrap w:val="0"/>
            <w:vAlign w:val="center"/>
          </w:tcPr>
          <w:p>
            <w:pPr>
              <w:tabs>
                <w:tab w:val="left" w:pos="6300"/>
              </w:tabs>
              <w:snapToGrid w:val="0"/>
              <w:spacing w:line="360" w:lineRule="auto"/>
              <w:jc w:val="center"/>
              <w:outlineLvl w:val="0"/>
              <w:rPr>
                <w:rFonts w:hint="eastAsia" w:ascii="仿宋" w:hAnsi="仿宋" w:eastAsia="仿宋" w:cs="仿宋"/>
                <w:color w:val="000000"/>
                <w:szCs w:val="24"/>
              </w:rPr>
            </w:pPr>
          </w:p>
        </w:tc>
      </w:tr>
    </w:tbl>
    <w:p>
      <w:pPr>
        <w:snapToGrid w:val="0"/>
        <w:spacing w:line="360" w:lineRule="auto"/>
        <w:ind w:firstLine="465"/>
        <w:rPr>
          <w:rFonts w:hint="eastAsia" w:ascii="仿宋" w:hAnsi="仿宋" w:eastAsia="仿宋" w:cs="仿宋"/>
          <w:color w:val="000000"/>
          <w:sz w:val="24"/>
          <w:szCs w:val="24"/>
        </w:rPr>
      </w:pPr>
    </w:p>
    <w:p>
      <w:pPr>
        <w:spacing w:line="360" w:lineRule="auto"/>
        <w:ind w:firstLine="600" w:firstLineChars="250"/>
        <w:rPr>
          <w:rFonts w:hint="eastAsia" w:ascii="仿宋" w:hAnsi="仿宋" w:eastAsia="仿宋" w:cs="仿宋"/>
          <w:color w:val="000000"/>
          <w:sz w:val="24"/>
          <w:szCs w:val="28"/>
        </w:rPr>
      </w:pPr>
      <w:r>
        <w:rPr>
          <w:rFonts w:hint="eastAsia" w:ascii="仿宋" w:hAnsi="仿宋" w:eastAsia="仿宋" w:cs="仿宋"/>
          <w:color w:val="000000"/>
          <w:sz w:val="24"/>
          <w:szCs w:val="28"/>
        </w:rPr>
        <w:t>供应商：                                      法人授权代表：</w:t>
      </w:r>
    </w:p>
    <w:p>
      <w:pPr>
        <w:spacing w:line="360" w:lineRule="auto"/>
        <w:rPr>
          <w:rFonts w:hint="eastAsia" w:ascii="仿宋" w:hAnsi="仿宋" w:eastAsia="仿宋" w:cs="仿宋"/>
          <w:color w:val="000000"/>
          <w:sz w:val="24"/>
          <w:szCs w:val="28"/>
        </w:rPr>
      </w:pPr>
      <w:r>
        <w:rPr>
          <w:rFonts w:hint="eastAsia" w:ascii="仿宋" w:hAnsi="仿宋" w:eastAsia="仿宋" w:cs="仿宋"/>
          <w:color w:val="000000"/>
          <w:sz w:val="24"/>
          <w:szCs w:val="28"/>
        </w:rPr>
        <w:t xml:space="preserve">    </w:t>
      </w:r>
    </w:p>
    <w:p>
      <w:pPr>
        <w:spacing w:line="360" w:lineRule="auto"/>
        <w:ind w:firstLine="360" w:firstLineChars="150"/>
        <w:rPr>
          <w:rFonts w:hint="eastAsia" w:ascii="仿宋" w:hAnsi="仿宋" w:eastAsia="仿宋" w:cs="仿宋"/>
          <w:color w:val="000000"/>
          <w:sz w:val="24"/>
          <w:szCs w:val="28"/>
        </w:rPr>
      </w:pPr>
      <w:r>
        <w:rPr>
          <w:rFonts w:hint="eastAsia" w:ascii="仿宋" w:hAnsi="仿宋" w:eastAsia="仿宋" w:cs="仿宋"/>
          <w:color w:val="000000"/>
          <w:sz w:val="24"/>
          <w:szCs w:val="28"/>
        </w:rPr>
        <w:t>（供应商公章）                                 （签字或盖章）</w:t>
      </w:r>
    </w:p>
    <w:p>
      <w:pPr>
        <w:tabs>
          <w:tab w:val="left" w:pos="6300"/>
        </w:tabs>
        <w:snapToGrid w:val="0"/>
        <w:spacing w:line="360" w:lineRule="auto"/>
        <w:ind w:firstLine="570"/>
        <w:rPr>
          <w:rFonts w:hint="eastAsia" w:ascii="仿宋" w:hAnsi="仿宋" w:eastAsia="仿宋" w:cs="仿宋"/>
          <w:color w:val="000000"/>
          <w:sz w:val="24"/>
        </w:rPr>
      </w:pPr>
      <w:r>
        <w:rPr>
          <w:rFonts w:hint="eastAsia" w:ascii="仿宋" w:hAnsi="仿宋" w:eastAsia="仿宋" w:cs="仿宋"/>
          <w:color w:val="000000"/>
          <w:sz w:val="24"/>
          <w:szCs w:val="28"/>
        </w:rPr>
        <w:t xml:space="preserve">                                            年     月     日</w:t>
      </w:r>
    </w:p>
    <w:p>
      <w:pPr>
        <w:tabs>
          <w:tab w:val="left" w:pos="6300"/>
        </w:tabs>
        <w:snapToGrid w:val="0"/>
        <w:spacing w:line="360" w:lineRule="auto"/>
        <w:ind w:firstLine="480" w:firstLineChars="200"/>
        <w:rPr>
          <w:rFonts w:hint="eastAsia" w:ascii="仿宋" w:hAnsi="仿宋" w:eastAsia="仿宋" w:cs="仿宋"/>
          <w:color w:val="000000"/>
          <w:sz w:val="24"/>
        </w:rPr>
      </w:pPr>
      <w:r>
        <w:rPr>
          <w:rFonts w:hint="eastAsia" w:ascii="仿宋" w:hAnsi="仿宋" w:eastAsia="仿宋" w:cs="仿宋"/>
          <w:color w:val="000000"/>
          <w:sz w:val="24"/>
        </w:rPr>
        <w:t>注：</w:t>
      </w:r>
    </w:p>
    <w:p>
      <w:pPr>
        <w:tabs>
          <w:tab w:val="left" w:pos="6300"/>
        </w:tabs>
        <w:snapToGrid w:val="0"/>
        <w:spacing w:line="360" w:lineRule="auto"/>
        <w:ind w:firstLine="480" w:firstLineChars="200"/>
        <w:rPr>
          <w:rFonts w:hint="eastAsia" w:ascii="仿宋" w:hAnsi="仿宋" w:eastAsia="仿宋" w:cs="仿宋"/>
          <w:color w:val="000000"/>
          <w:sz w:val="24"/>
        </w:rPr>
      </w:pPr>
      <w:r>
        <w:rPr>
          <w:rFonts w:hint="eastAsia" w:ascii="仿宋" w:hAnsi="仿宋" w:eastAsia="仿宋" w:cs="仿宋"/>
          <w:color w:val="000000"/>
          <w:sz w:val="24"/>
          <w:szCs w:val="24"/>
        </w:rPr>
        <w:t>1</w:t>
      </w:r>
      <w:r>
        <w:rPr>
          <w:rFonts w:hint="eastAsia" w:ascii="仿宋" w:hAnsi="仿宋" w:eastAsia="仿宋" w:cs="仿宋"/>
          <w:color w:val="000000"/>
          <w:sz w:val="24"/>
        </w:rPr>
        <w:t>、本表即为对本项目“第三篇 采购商务需求”中所列服务要求进行比较和响应；</w:t>
      </w:r>
    </w:p>
    <w:p>
      <w:pPr>
        <w:tabs>
          <w:tab w:val="left" w:pos="6300"/>
        </w:tabs>
        <w:snapToGrid w:val="0"/>
        <w:spacing w:line="360" w:lineRule="auto"/>
        <w:ind w:firstLine="480" w:firstLineChars="200"/>
        <w:rPr>
          <w:rFonts w:hint="eastAsia" w:ascii="仿宋" w:hAnsi="仿宋" w:eastAsia="仿宋" w:cs="仿宋"/>
          <w:color w:val="000000"/>
          <w:sz w:val="24"/>
        </w:rPr>
      </w:pPr>
      <w:r>
        <w:rPr>
          <w:rFonts w:hint="eastAsia" w:ascii="仿宋" w:hAnsi="仿宋" w:eastAsia="仿宋" w:cs="仿宋"/>
          <w:color w:val="000000"/>
          <w:sz w:val="24"/>
        </w:rPr>
        <w:t>2、该表必须按照竞争性磋商要求逐条如实填写，根据响应情况在“差异说明”项填写正偏离或负偏离及原因，完全符合的填写“无差异”；</w:t>
      </w:r>
    </w:p>
    <w:p>
      <w:pPr>
        <w:tabs>
          <w:tab w:val="left" w:pos="6300"/>
        </w:tabs>
        <w:snapToGrid w:val="0"/>
        <w:spacing w:line="360" w:lineRule="auto"/>
        <w:ind w:firstLine="480" w:firstLineChars="200"/>
        <w:rPr>
          <w:rFonts w:hint="eastAsia" w:ascii="仿宋" w:hAnsi="仿宋" w:eastAsia="仿宋" w:cs="仿宋"/>
          <w:color w:val="000000"/>
          <w:sz w:val="24"/>
        </w:rPr>
      </w:pPr>
      <w:r>
        <w:rPr>
          <w:rFonts w:hint="eastAsia" w:ascii="仿宋" w:hAnsi="仿宋" w:eastAsia="仿宋" w:cs="仿宋"/>
          <w:color w:val="000000"/>
          <w:sz w:val="24"/>
        </w:rPr>
        <w:t>3、该表可扩展</w:t>
      </w:r>
      <w:r>
        <w:rPr>
          <w:rFonts w:hint="eastAsia" w:ascii="仿宋" w:hAnsi="仿宋" w:eastAsia="仿宋" w:cs="仿宋"/>
          <w:color w:val="000000"/>
          <w:sz w:val="24"/>
          <w:szCs w:val="28"/>
        </w:rPr>
        <w:t>，并逐页签字或盖章</w:t>
      </w:r>
      <w:r>
        <w:rPr>
          <w:rFonts w:hint="eastAsia" w:ascii="仿宋" w:hAnsi="仿宋" w:eastAsia="仿宋" w:cs="仿宋"/>
          <w:color w:val="000000"/>
          <w:sz w:val="24"/>
        </w:rPr>
        <w:t>；</w:t>
      </w:r>
    </w:p>
    <w:p>
      <w:pPr>
        <w:spacing w:line="360" w:lineRule="auto"/>
        <w:ind w:firstLine="525" w:firstLineChars="250"/>
        <w:rPr>
          <w:rFonts w:hint="eastAsia" w:ascii="仿宋" w:hAnsi="仿宋" w:eastAsia="仿宋" w:cs="仿宋"/>
          <w:color w:val="000000"/>
          <w:sz w:val="24"/>
          <w:szCs w:val="24"/>
        </w:rPr>
      </w:pPr>
      <w:r>
        <w:rPr>
          <w:rFonts w:hint="eastAsia" w:ascii="仿宋" w:hAnsi="仿宋" w:eastAsia="仿宋" w:cs="仿宋"/>
          <w:color w:val="000000"/>
        </w:rPr>
        <w:br w:type="page"/>
      </w:r>
      <w:r>
        <w:rPr>
          <w:rFonts w:hint="eastAsia" w:ascii="仿宋" w:hAnsi="仿宋" w:eastAsia="仿宋" w:cs="仿宋"/>
          <w:color w:val="000000"/>
          <w:sz w:val="24"/>
          <w:szCs w:val="24"/>
        </w:rPr>
        <w:t>（二）其他商务承诺</w:t>
      </w:r>
    </w:p>
    <w:p>
      <w:pPr>
        <w:pStyle w:val="5"/>
        <w:spacing w:before="0" w:after="0" w:line="360" w:lineRule="auto"/>
        <w:rPr>
          <w:rFonts w:hint="eastAsia" w:ascii="仿宋" w:hAnsi="仿宋" w:eastAsia="仿宋" w:cs="仿宋"/>
          <w:color w:val="000000"/>
        </w:rPr>
      </w:pPr>
      <w:r>
        <w:rPr>
          <w:rFonts w:hint="eastAsia" w:ascii="仿宋" w:hAnsi="仿宋" w:eastAsia="仿宋" w:cs="仿宋"/>
          <w:color w:val="000000"/>
          <w:sz w:val="24"/>
          <w:szCs w:val="24"/>
        </w:rPr>
        <w:br w:type="page"/>
      </w:r>
      <w:bookmarkEnd w:id="74"/>
      <w:bookmarkStart w:id="75" w:name="_Toc313008359"/>
      <w:bookmarkStart w:id="76" w:name="_Toc313888363"/>
      <w:bookmarkStart w:id="77" w:name="_Toc342913422"/>
      <w:bookmarkStart w:id="78" w:name="_Toc31856"/>
      <w:bookmarkStart w:id="79" w:name="_Toc25267"/>
      <w:r>
        <w:rPr>
          <w:rFonts w:hint="eastAsia" w:ascii="仿宋" w:hAnsi="仿宋" w:eastAsia="仿宋" w:cs="仿宋"/>
          <w:color w:val="000000"/>
          <w:sz w:val="24"/>
          <w:szCs w:val="24"/>
        </w:rPr>
        <w:t>四、资格条件及其他</w:t>
      </w:r>
      <w:bookmarkEnd w:id="75"/>
      <w:bookmarkEnd w:id="76"/>
      <w:bookmarkEnd w:id="77"/>
      <w:bookmarkEnd w:id="78"/>
      <w:bookmarkEnd w:id="79"/>
    </w:p>
    <w:p>
      <w:pPr>
        <w:tabs>
          <w:tab w:val="left" w:pos="6300"/>
        </w:tabs>
        <w:snapToGrid w:val="0"/>
        <w:spacing w:line="360" w:lineRule="auto"/>
        <w:ind w:firstLine="480" w:firstLineChars="200"/>
        <w:rPr>
          <w:rFonts w:hint="eastAsia" w:ascii="仿宋" w:hAnsi="仿宋" w:eastAsia="仿宋" w:cs="仿宋"/>
          <w:color w:val="000000"/>
          <w:sz w:val="24"/>
        </w:rPr>
      </w:pPr>
      <w:r>
        <w:rPr>
          <w:rFonts w:hint="eastAsia" w:ascii="仿宋" w:hAnsi="仿宋" w:eastAsia="仿宋" w:cs="仿宋"/>
          <w:color w:val="000000"/>
          <w:sz w:val="24"/>
        </w:rPr>
        <w:t>（一）营业执照（副本）或事业单位法人证书（副本）复印件或个体工商户营业执照</w:t>
      </w:r>
    </w:p>
    <w:p>
      <w:pPr>
        <w:tabs>
          <w:tab w:val="left" w:pos="6300"/>
        </w:tabs>
        <w:snapToGrid w:val="0"/>
        <w:spacing w:line="360" w:lineRule="auto"/>
        <w:ind w:firstLine="480" w:firstLineChars="200"/>
        <w:rPr>
          <w:rFonts w:hint="eastAsia" w:ascii="仿宋" w:hAnsi="仿宋" w:eastAsia="仿宋" w:cs="仿宋"/>
          <w:color w:val="000000"/>
          <w:sz w:val="24"/>
        </w:rPr>
      </w:pPr>
      <w:r>
        <w:rPr>
          <w:rFonts w:hint="eastAsia" w:ascii="仿宋" w:hAnsi="仿宋" w:eastAsia="仿宋" w:cs="仿宋"/>
          <w:color w:val="000000"/>
          <w:sz w:val="24"/>
        </w:rPr>
        <w:t>（二）特定资格条件</w:t>
      </w:r>
    </w:p>
    <w:p>
      <w:pPr>
        <w:tabs>
          <w:tab w:val="left" w:pos="6300"/>
        </w:tabs>
        <w:snapToGrid w:val="0"/>
        <w:spacing w:line="360" w:lineRule="auto"/>
        <w:ind w:firstLine="570"/>
        <w:rPr>
          <w:rFonts w:hint="eastAsia" w:ascii="仿宋" w:hAnsi="仿宋" w:eastAsia="仿宋" w:cs="仿宋"/>
          <w:color w:val="000000"/>
        </w:rPr>
      </w:pPr>
      <w:r>
        <w:rPr>
          <w:rFonts w:ascii="宋体" w:hAnsi="宋体" w:eastAsia="宋体" w:cs="宋体"/>
          <w:color w:val="auto"/>
          <w:sz w:val="21"/>
          <w:szCs w:val="21"/>
          <w:shd w:val="clear" w:color="auto" w:fill="FFFFFF"/>
        </w:rPr>
        <w:t>投标人</w:t>
      </w:r>
      <w:r>
        <w:rPr>
          <w:rFonts w:hint="eastAsia" w:ascii="宋体" w:hAnsi="宋体" w:eastAsia="宋体" w:cs="宋体"/>
          <w:color w:val="auto"/>
          <w:sz w:val="21"/>
          <w:szCs w:val="21"/>
          <w:shd w:val="clear" w:color="auto" w:fill="FFFFFF"/>
          <w:lang w:eastAsia="zh-CN"/>
        </w:rPr>
        <w:t>营业执照范围应包含测绘服务，具备从事排水设施溯源的技术能力</w:t>
      </w:r>
    </w:p>
    <w:p>
      <w:pPr>
        <w:tabs>
          <w:tab w:val="left" w:pos="6300"/>
        </w:tabs>
        <w:snapToGrid w:val="0"/>
        <w:spacing w:line="360" w:lineRule="auto"/>
        <w:ind w:firstLine="570"/>
        <w:rPr>
          <w:rFonts w:hint="eastAsia" w:ascii="仿宋" w:hAnsi="仿宋" w:eastAsia="仿宋" w:cs="仿宋"/>
          <w:color w:val="000000"/>
        </w:rPr>
      </w:pPr>
    </w:p>
    <w:p>
      <w:pPr>
        <w:widowControl/>
        <w:spacing w:line="360" w:lineRule="auto"/>
        <w:ind w:firstLine="420" w:firstLineChars="200"/>
        <w:jc w:val="left"/>
        <w:rPr>
          <w:rFonts w:hint="eastAsia" w:ascii="仿宋" w:hAnsi="仿宋" w:eastAsia="仿宋" w:cs="仿宋"/>
          <w:color w:val="000000"/>
        </w:rPr>
      </w:pPr>
      <w:r>
        <w:rPr>
          <w:rFonts w:hint="eastAsia" w:ascii="仿宋" w:hAnsi="仿宋" w:eastAsia="仿宋" w:cs="仿宋"/>
          <w:color w:val="000000"/>
        </w:rPr>
        <w:br w:type="page"/>
      </w:r>
      <w:r>
        <w:rPr>
          <w:rFonts w:hint="eastAsia" w:ascii="仿宋" w:hAnsi="仿宋" w:eastAsia="仿宋" w:cs="仿宋"/>
          <w:color w:val="000000"/>
        </w:rPr>
        <w:t>（二）法定代表人身份证明书（格式）</w:t>
      </w:r>
    </w:p>
    <w:p>
      <w:pPr>
        <w:tabs>
          <w:tab w:val="left" w:pos="6300"/>
        </w:tabs>
        <w:snapToGrid w:val="0"/>
        <w:spacing w:line="360" w:lineRule="auto"/>
        <w:ind w:firstLine="570"/>
        <w:rPr>
          <w:rFonts w:hint="eastAsia" w:ascii="仿宋" w:hAnsi="仿宋" w:eastAsia="仿宋" w:cs="仿宋"/>
          <w:color w:val="000000"/>
          <w:sz w:val="24"/>
        </w:rPr>
      </w:pPr>
    </w:p>
    <w:p>
      <w:pPr>
        <w:tabs>
          <w:tab w:val="left" w:pos="6300"/>
        </w:tabs>
        <w:snapToGrid w:val="0"/>
        <w:spacing w:line="360" w:lineRule="auto"/>
        <w:ind w:firstLine="570"/>
        <w:rPr>
          <w:rFonts w:hint="eastAsia" w:ascii="仿宋" w:hAnsi="仿宋" w:eastAsia="仿宋" w:cs="仿宋"/>
          <w:color w:val="000000"/>
          <w:sz w:val="24"/>
        </w:rPr>
      </w:pPr>
      <w:r>
        <w:rPr>
          <w:rFonts w:hint="eastAsia" w:ascii="仿宋" w:hAnsi="仿宋" w:eastAsia="仿宋" w:cs="仿宋"/>
          <w:color w:val="000000"/>
          <w:sz w:val="24"/>
        </w:rPr>
        <w:t>项目名称：</w:t>
      </w:r>
      <w:r>
        <w:rPr>
          <w:rFonts w:hint="eastAsia" w:ascii="仿宋" w:hAnsi="仿宋" w:eastAsia="仿宋" w:cs="仿宋"/>
          <w:color w:val="000000"/>
          <w:sz w:val="24"/>
          <w:u w:val="single"/>
        </w:rPr>
        <w:t xml:space="preserve">                                                </w:t>
      </w:r>
    </w:p>
    <w:p>
      <w:pPr>
        <w:tabs>
          <w:tab w:val="left" w:pos="6300"/>
        </w:tabs>
        <w:snapToGrid w:val="0"/>
        <w:spacing w:line="360" w:lineRule="auto"/>
        <w:ind w:firstLine="570"/>
        <w:rPr>
          <w:rFonts w:hint="eastAsia" w:ascii="仿宋" w:hAnsi="仿宋" w:eastAsia="仿宋" w:cs="仿宋"/>
          <w:color w:val="000000"/>
          <w:sz w:val="24"/>
        </w:rPr>
      </w:pPr>
    </w:p>
    <w:p>
      <w:pPr>
        <w:tabs>
          <w:tab w:val="left" w:pos="6300"/>
        </w:tabs>
        <w:snapToGrid w:val="0"/>
        <w:spacing w:line="360" w:lineRule="auto"/>
        <w:ind w:firstLine="570"/>
        <w:rPr>
          <w:rFonts w:hint="eastAsia" w:ascii="仿宋" w:hAnsi="仿宋" w:eastAsia="仿宋" w:cs="仿宋"/>
          <w:color w:val="000000"/>
          <w:sz w:val="24"/>
        </w:rPr>
      </w:pPr>
      <w:r>
        <w:rPr>
          <w:rFonts w:hint="eastAsia" w:ascii="仿宋" w:hAnsi="仿宋" w:eastAsia="仿宋" w:cs="仿宋"/>
          <w:color w:val="000000"/>
          <w:sz w:val="24"/>
        </w:rPr>
        <w:t>致：</w:t>
      </w:r>
      <w:r>
        <w:rPr>
          <w:rFonts w:hint="eastAsia" w:ascii="仿宋" w:hAnsi="仿宋" w:eastAsia="仿宋" w:cs="仿宋"/>
          <w:color w:val="000000"/>
          <w:sz w:val="24"/>
          <w:u w:val="single"/>
        </w:rPr>
        <w:t xml:space="preserve">                     </w:t>
      </w:r>
      <w:r>
        <w:rPr>
          <w:rFonts w:hint="eastAsia" w:ascii="仿宋" w:hAnsi="仿宋" w:eastAsia="仿宋" w:cs="仿宋"/>
          <w:color w:val="000000"/>
          <w:sz w:val="24"/>
        </w:rPr>
        <w:t>（采购人）：</w:t>
      </w:r>
    </w:p>
    <w:p>
      <w:pPr>
        <w:tabs>
          <w:tab w:val="left" w:pos="6300"/>
        </w:tabs>
        <w:snapToGrid w:val="0"/>
        <w:spacing w:line="360" w:lineRule="auto"/>
        <w:ind w:firstLine="570"/>
        <w:rPr>
          <w:rFonts w:hint="eastAsia" w:ascii="仿宋" w:hAnsi="仿宋" w:eastAsia="仿宋" w:cs="仿宋"/>
          <w:color w:val="000000"/>
          <w:sz w:val="24"/>
        </w:rPr>
      </w:pPr>
      <w:r>
        <w:rPr>
          <w:rFonts w:hint="eastAsia" w:ascii="仿宋" w:hAnsi="仿宋" w:eastAsia="仿宋" w:cs="仿宋"/>
          <w:color w:val="000000"/>
          <w:sz w:val="24"/>
          <w:u w:val="single"/>
        </w:rPr>
        <w:t xml:space="preserve">        </w:t>
      </w:r>
      <w:r>
        <w:rPr>
          <w:rFonts w:hint="eastAsia" w:ascii="仿宋" w:hAnsi="仿宋" w:eastAsia="仿宋" w:cs="仿宋"/>
          <w:color w:val="000000"/>
          <w:sz w:val="24"/>
        </w:rPr>
        <w:t>（法定代表人姓名）在</w:t>
      </w:r>
      <w:r>
        <w:rPr>
          <w:rFonts w:hint="eastAsia" w:ascii="仿宋" w:hAnsi="仿宋" w:eastAsia="仿宋" w:cs="仿宋"/>
          <w:color w:val="000000"/>
          <w:sz w:val="24"/>
          <w:u w:val="single"/>
        </w:rPr>
        <w:t xml:space="preserve">                       </w:t>
      </w:r>
      <w:r>
        <w:rPr>
          <w:rFonts w:hint="eastAsia" w:ascii="仿宋" w:hAnsi="仿宋" w:eastAsia="仿宋" w:cs="仿宋"/>
          <w:color w:val="000000"/>
          <w:sz w:val="24"/>
        </w:rPr>
        <w:t>（供应商名称）任</w:t>
      </w:r>
      <w:r>
        <w:rPr>
          <w:rFonts w:hint="eastAsia" w:ascii="仿宋" w:hAnsi="仿宋" w:eastAsia="仿宋" w:cs="仿宋"/>
          <w:color w:val="000000"/>
          <w:sz w:val="24"/>
          <w:u w:val="single"/>
        </w:rPr>
        <w:t xml:space="preserve">    </w:t>
      </w:r>
      <w:r>
        <w:rPr>
          <w:rFonts w:hint="eastAsia" w:ascii="仿宋" w:hAnsi="仿宋" w:eastAsia="仿宋" w:cs="仿宋"/>
          <w:color w:val="000000"/>
          <w:sz w:val="24"/>
        </w:rPr>
        <w:t>（职务名称）职务，是（供应商名称）</w:t>
      </w:r>
      <w:r>
        <w:rPr>
          <w:rFonts w:hint="eastAsia" w:ascii="仿宋" w:hAnsi="仿宋" w:eastAsia="仿宋" w:cs="仿宋"/>
          <w:color w:val="000000"/>
          <w:sz w:val="24"/>
          <w:u w:val="single"/>
        </w:rPr>
        <w:t xml:space="preserve">              </w:t>
      </w:r>
      <w:r>
        <w:rPr>
          <w:rFonts w:hint="eastAsia" w:ascii="仿宋" w:hAnsi="仿宋" w:eastAsia="仿宋" w:cs="仿宋"/>
          <w:color w:val="000000"/>
          <w:sz w:val="24"/>
        </w:rPr>
        <w:t>的法定代表人。</w:t>
      </w:r>
    </w:p>
    <w:p>
      <w:pPr>
        <w:tabs>
          <w:tab w:val="left" w:pos="6300"/>
        </w:tabs>
        <w:snapToGrid w:val="0"/>
        <w:spacing w:line="360" w:lineRule="auto"/>
        <w:ind w:firstLine="570"/>
        <w:rPr>
          <w:rFonts w:hint="eastAsia" w:ascii="仿宋" w:hAnsi="仿宋" w:eastAsia="仿宋" w:cs="仿宋"/>
          <w:color w:val="000000"/>
          <w:sz w:val="24"/>
        </w:rPr>
      </w:pPr>
    </w:p>
    <w:p>
      <w:pPr>
        <w:tabs>
          <w:tab w:val="left" w:pos="6300"/>
        </w:tabs>
        <w:snapToGrid w:val="0"/>
        <w:spacing w:line="360" w:lineRule="auto"/>
        <w:ind w:firstLine="570"/>
        <w:rPr>
          <w:rFonts w:hint="eastAsia" w:ascii="仿宋" w:hAnsi="仿宋" w:eastAsia="仿宋" w:cs="仿宋"/>
          <w:color w:val="000000"/>
          <w:sz w:val="24"/>
        </w:rPr>
      </w:pPr>
      <w:r>
        <w:rPr>
          <w:rFonts w:hint="eastAsia" w:ascii="仿宋" w:hAnsi="仿宋" w:eastAsia="仿宋" w:cs="仿宋"/>
          <w:color w:val="000000"/>
          <w:sz w:val="24"/>
        </w:rPr>
        <w:t>特此证明。</w:t>
      </w:r>
    </w:p>
    <w:p>
      <w:pPr>
        <w:tabs>
          <w:tab w:val="left" w:pos="6300"/>
        </w:tabs>
        <w:snapToGrid w:val="0"/>
        <w:spacing w:line="360" w:lineRule="auto"/>
        <w:ind w:firstLine="570"/>
        <w:rPr>
          <w:rFonts w:hint="eastAsia" w:ascii="仿宋" w:hAnsi="仿宋" w:eastAsia="仿宋" w:cs="仿宋"/>
          <w:color w:val="000000"/>
          <w:sz w:val="24"/>
        </w:rPr>
      </w:pPr>
    </w:p>
    <w:p>
      <w:pPr>
        <w:tabs>
          <w:tab w:val="left" w:pos="6300"/>
        </w:tabs>
        <w:snapToGrid w:val="0"/>
        <w:spacing w:line="360" w:lineRule="auto"/>
        <w:ind w:firstLine="570"/>
        <w:rPr>
          <w:rFonts w:hint="eastAsia" w:ascii="仿宋" w:hAnsi="仿宋" w:eastAsia="仿宋" w:cs="仿宋"/>
          <w:color w:val="000000"/>
          <w:sz w:val="24"/>
        </w:rPr>
      </w:pPr>
    </w:p>
    <w:p>
      <w:pPr>
        <w:tabs>
          <w:tab w:val="left" w:pos="6300"/>
        </w:tabs>
        <w:snapToGrid w:val="0"/>
        <w:spacing w:line="360" w:lineRule="auto"/>
        <w:ind w:firstLine="570"/>
        <w:rPr>
          <w:rFonts w:hint="eastAsia" w:ascii="仿宋" w:hAnsi="仿宋" w:eastAsia="仿宋" w:cs="仿宋"/>
          <w:color w:val="000000"/>
          <w:sz w:val="24"/>
        </w:rPr>
      </w:pPr>
    </w:p>
    <w:p>
      <w:pPr>
        <w:tabs>
          <w:tab w:val="left" w:pos="6300"/>
        </w:tabs>
        <w:snapToGrid w:val="0"/>
        <w:spacing w:line="360" w:lineRule="auto"/>
        <w:ind w:firstLine="570"/>
        <w:rPr>
          <w:rFonts w:hint="eastAsia" w:ascii="仿宋" w:hAnsi="仿宋" w:eastAsia="仿宋" w:cs="仿宋"/>
          <w:color w:val="000000"/>
          <w:sz w:val="24"/>
        </w:rPr>
      </w:pPr>
      <w:r>
        <w:rPr>
          <w:rFonts w:hint="eastAsia" w:ascii="仿宋" w:hAnsi="仿宋" w:eastAsia="仿宋" w:cs="仿宋"/>
          <w:color w:val="000000"/>
          <w:sz w:val="24"/>
        </w:rPr>
        <w:t xml:space="preserve">                                             （供应商公章）</w:t>
      </w:r>
    </w:p>
    <w:p>
      <w:pPr>
        <w:tabs>
          <w:tab w:val="left" w:pos="6300"/>
        </w:tabs>
        <w:snapToGrid w:val="0"/>
        <w:spacing w:line="360" w:lineRule="auto"/>
        <w:ind w:firstLine="570"/>
        <w:rPr>
          <w:rFonts w:hint="eastAsia" w:ascii="仿宋" w:hAnsi="仿宋" w:eastAsia="仿宋" w:cs="仿宋"/>
          <w:color w:val="000000"/>
          <w:sz w:val="24"/>
        </w:rPr>
      </w:pPr>
    </w:p>
    <w:p>
      <w:pPr>
        <w:tabs>
          <w:tab w:val="left" w:pos="6300"/>
        </w:tabs>
        <w:snapToGrid w:val="0"/>
        <w:spacing w:line="360" w:lineRule="auto"/>
        <w:ind w:firstLine="570"/>
        <w:rPr>
          <w:rFonts w:hint="eastAsia" w:ascii="仿宋" w:hAnsi="仿宋" w:eastAsia="仿宋" w:cs="仿宋"/>
          <w:color w:val="000000"/>
          <w:sz w:val="24"/>
        </w:rPr>
      </w:pPr>
      <w:r>
        <w:rPr>
          <w:rFonts w:hint="eastAsia" w:ascii="仿宋" w:hAnsi="仿宋" w:eastAsia="仿宋" w:cs="仿宋"/>
          <w:color w:val="000000"/>
          <w:sz w:val="24"/>
        </w:rPr>
        <w:t xml:space="preserve">                                             年   月   日</w:t>
      </w:r>
    </w:p>
    <w:p>
      <w:pPr>
        <w:tabs>
          <w:tab w:val="left" w:pos="6300"/>
        </w:tabs>
        <w:snapToGrid w:val="0"/>
        <w:spacing w:line="360" w:lineRule="auto"/>
        <w:ind w:firstLine="570"/>
        <w:rPr>
          <w:rFonts w:hint="eastAsia" w:ascii="仿宋" w:hAnsi="仿宋" w:eastAsia="仿宋" w:cs="仿宋"/>
          <w:color w:val="000000"/>
          <w:sz w:val="24"/>
        </w:rPr>
      </w:pPr>
    </w:p>
    <w:p>
      <w:pPr>
        <w:tabs>
          <w:tab w:val="left" w:pos="6300"/>
        </w:tabs>
        <w:snapToGrid w:val="0"/>
        <w:spacing w:line="360" w:lineRule="auto"/>
        <w:ind w:firstLine="570"/>
        <w:rPr>
          <w:rFonts w:hint="eastAsia" w:ascii="仿宋" w:hAnsi="仿宋" w:eastAsia="仿宋" w:cs="仿宋"/>
          <w:color w:val="000000"/>
          <w:sz w:val="24"/>
        </w:rPr>
      </w:pPr>
      <w:r>
        <w:rPr>
          <w:rFonts w:hint="eastAsia" w:ascii="仿宋" w:hAnsi="仿宋" w:eastAsia="仿宋" w:cs="仿宋"/>
          <w:color w:val="000000"/>
          <w:sz w:val="24"/>
        </w:rPr>
        <w:t>（附：法定代表人身份证正反面复印件）</w:t>
      </w:r>
    </w:p>
    <w:p>
      <w:pPr>
        <w:tabs>
          <w:tab w:val="left" w:pos="6300"/>
        </w:tabs>
        <w:snapToGrid w:val="0"/>
        <w:spacing w:line="360" w:lineRule="auto"/>
        <w:ind w:firstLine="570"/>
        <w:rPr>
          <w:rFonts w:hint="eastAsia" w:ascii="仿宋" w:hAnsi="仿宋" w:eastAsia="仿宋" w:cs="仿宋"/>
          <w:color w:val="000000"/>
          <w:sz w:val="24"/>
        </w:rPr>
      </w:pPr>
    </w:p>
    <w:p>
      <w:pPr>
        <w:tabs>
          <w:tab w:val="left" w:pos="6300"/>
        </w:tabs>
        <w:snapToGrid w:val="0"/>
        <w:spacing w:line="360" w:lineRule="auto"/>
        <w:ind w:firstLine="570"/>
        <w:rPr>
          <w:rFonts w:hint="eastAsia" w:ascii="仿宋" w:hAnsi="仿宋" w:eastAsia="仿宋" w:cs="仿宋"/>
          <w:color w:val="000000"/>
          <w:sz w:val="24"/>
        </w:rPr>
      </w:pPr>
    </w:p>
    <w:p>
      <w:pPr>
        <w:tabs>
          <w:tab w:val="left" w:pos="6300"/>
        </w:tabs>
        <w:snapToGrid w:val="0"/>
        <w:spacing w:line="360" w:lineRule="auto"/>
        <w:ind w:firstLine="570"/>
        <w:rPr>
          <w:rFonts w:hint="eastAsia" w:ascii="仿宋" w:hAnsi="仿宋" w:eastAsia="仿宋" w:cs="仿宋"/>
          <w:color w:val="000000"/>
          <w:sz w:val="24"/>
        </w:rPr>
      </w:pPr>
    </w:p>
    <w:p>
      <w:pPr>
        <w:tabs>
          <w:tab w:val="left" w:pos="6300"/>
        </w:tabs>
        <w:snapToGrid w:val="0"/>
        <w:spacing w:line="360" w:lineRule="auto"/>
        <w:ind w:firstLine="570"/>
        <w:rPr>
          <w:rFonts w:hint="eastAsia" w:ascii="仿宋" w:hAnsi="仿宋" w:eastAsia="仿宋" w:cs="仿宋"/>
          <w:color w:val="000000"/>
          <w:sz w:val="24"/>
        </w:rPr>
      </w:pPr>
    </w:p>
    <w:p>
      <w:pPr>
        <w:tabs>
          <w:tab w:val="left" w:pos="6300"/>
        </w:tabs>
        <w:snapToGrid w:val="0"/>
        <w:spacing w:line="360" w:lineRule="auto"/>
        <w:ind w:firstLine="570"/>
        <w:rPr>
          <w:rFonts w:hint="eastAsia" w:ascii="仿宋" w:hAnsi="仿宋" w:eastAsia="仿宋" w:cs="仿宋"/>
          <w:color w:val="000000"/>
          <w:sz w:val="24"/>
        </w:rPr>
      </w:pPr>
    </w:p>
    <w:p>
      <w:pPr>
        <w:tabs>
          <w:tab w:val="left" w:pos="6300"/>
        </w:tabs>
        <w:snapToGrid w:val="0"/>
        <w:spacing w:line="360" w:lineRule="auto"/>
        <w:ind w:firstLine="570"/>
        <w:rPr>
          <w:rFonts w:hint="eastAsia" w:ascii="仿宋" w:hAnsi="仿宋" w:eastAsia="仿宋" w:cs="仿宋"/>
          <w:color w:val="000000"/>
          <w:sz w:val="24"/>
        </w:rPr>
      </w:pPr>
    </w:p>
    <w:p>
      <w:pPr>
        <w:tabs>
          <w:tab w:val="left" w:pos="6300"/>
        </w:tabs>
        <w:snapToGrid w:val="0"/>
        <w:spacing w:line="360" w:lineRule="auto"/>
        <w:ind w:firstLine="570"/>
        <w:rPr>
          <w:rFonts w:hint="eastAsia" w:ascii="仿宋" w:hAnsi="仿宋" w:eastAsia="仿宋" w:cs="仿宋"/>
          <w:color w:val="000000"/>
        </w:rPr>
      </w:pPr>
      <w:r>
        <w:rPr>
          <w:rFonts w:hint="eastAsia" w:ascii="仿宋" w:hAnsi="仿宋" w:eastAsia="仿宋" w:cs="仿宋"/>
          <w:color w:val="000000"/>
        </w:rPr>
        <w:br w:type="column"/>
      </w:r>
      <w:r>
        <w:rPr>
          <w:rFonts w:hint="eastAsia" w:ascii="仿宋" w:hAnsi="仿宋" w:eastAsia="仿宋" w:cs="仿宋"/>
          <w:color w:val="000000"/>
        </w:rPr>
        <w:t>（三）法定代表人授权委托书（格式）</w:t>
      </w:r>
    </w:p>
    <w:p>
      <w:pPr>
        <w:tabs>
          <w:tab w:val="left" w:pos="6300"/>
        </w:tabs>
        <w:snapToGrid w:val="0"/>
        <w:spacing w:line="360" w:lineRule="auto"/>
        <w:ind w:firstLine="570"/>
        <w:rPr>
          <w:rFonts w:hint="eastAsia" w:ascii="仿宋" w:hAnsi="仿宋" w:eastAsia="仿宋" w:cs="仿宋"/>
          <w:color w:val="000000"/>
          <w:sz w:val="24"/>
        </w:rPr>
      </w:pPr>
      <w:r>
        <w:rPr>
          <w:rFonts w:hint="eastAsia" w:ascii="仿宋" w:hAnsi="仿宋" w:eastAsia="仿宋" w:cs="仿宋"/>
          <w:color w:val="000000"/>
          <w:sz w:val="24"/>
        </w:rPr>
        <w:t xml:space="preserve">    </w:t>
      </w:r>
    </w:p>
    <w:p>
      <w:pPr>
        <w:tabs>
          <w:tab w:val="left" w:pos="6300"/>
        </w:tabs>
        <w:snapToGrid w:val="0"/>
        <w:spacing w:line="360" w:lineRule="auto"/>
        <w:ind w:firstLine="480" w:firstLineChars="200"/>
        <w:rPr>
          <w:rFonts w:hint="eastAsia" w:ascii="仿宋" w:hAnsi="仿宋" w:eastAsia="仿宋" w:cs="仿宋"/>
          <w:color w:val="000000"/>
          <w:sz w:val="24"/>
        </w:rPr>
      </w:pPr>
      <w:r>
        <w:rPr>
          <w:rFonts w:hint="eastAsia" w:ascii="仿宋" w:hAnsi="仿宋" w:eastAsia="仿宋" w:cs="仿宋"/>
          <w:color w:val="000000"/>
          <w:sz w:val="24"/>
          <w:szCs w:val="28"/>
        </w:rPr>
        <w:t>项目名称</w:t>
      </w:r>
      <w:r>
        <w:rPr>
          <w:rFonts w:hint="eastAsia" w:ascii="仿宋" w:hAnsi="仿宋" w:eastAsia="仿宋" w:cs="仿宋"/>
          <w:color w:val="000000"/>
          <w:sz w:val="24"/>
        </w:rPr>
        <w:t>：</w:t>
      </w:r>
      <w:r>
        <w:rPr>
          <w:rFonts w:hint="eastAsia" w:ascii="仿宋" w:hAnsi="仿宋" w:eastAsia="仿宋" w:cs="仿宋"/>
          <w:color w:val="000000"/>
          <w:sz w:val="24"/>
          <w:u w:val="single"/>
        </w:rPr>
        <w:t xml:space="preserve">                                                </w:t>
      </w:r>
    </w:p>
    <w:p>
      <w:pPr>
        <w:tabs>
          <w:tab w:val="left" w:pos="6300"/>
        </w:tabs>
        <w:snapToGrid w:val="0"/>
        <w:spacing w:line="360" w:lineRule="auto"/>
        <w:ind w:firstLine="570"/>
        <w:rPr>
          <w:rFonts w:hint="eastAsia" w:ascii="仿宋" w:hAnsi="仿宋" w:eastAsia="仿宋" w:cs="仿宋"/>
          <w:color w:val="000000"/>
          <w:sz w:val="24"/>
        </w:rPr>
      </w:pPr>
    </w:p>
    <w:p>
      <w:pPr>
        <w:tabs>
          <w:tab w:val="left" w:pos="6300"/>
        </w:tabs>
        <w:snapToGrid w:val="0"/>
        <w:spacing w:line="360" w:lineRule="auto"/>
        <w:ind w:firstLine="480" w:firstLineChars="200"/>
        <w:rPr>
          <w:rFonts w:hint="eastAsia" w:ascii="仿宋" w:hAnsi="仿宋" w:eastAsia="仿宋" w:cs="仿宋"/>
          <w:color w:val="000000"/>
          <w:sz w:val="24"/>
        </w:rPr>
      </w:pPr>
      <w:r>
        <w:rPr>
          <w:rFonts w:hint="eastAsia" w:ascii="仿宋" w:hAnsi="仿宋" w:eastAsia="仿宋" w:cs="仿宋"/>
          <w:color w:val="000000"/>
          <w:sz w:val="24"/>
        </w:rPr>
        <w:t>致：</w:t>
      </w:r>
      <w:r>
        <w:rPr>
          <w:rFonts w:hint="eastAsia" w:ascii="仿宋" w:hAnsi="仿宋" w:eastAsia="仿宋" w:cs="仿宋"/>
          <w:color w:val="000000"/>
          <w:sz w:val="24"/>
          <w:u w:val="single"/>
        </w:rPr>
        <w:t xml:space="preserve">                     </w:t>
      </w:r>
      <w:r>
        <w:rPr>
          <w:rFonts w:hint="eastAsia" w:ascii="仿宋" w:hAnsi="仿宋" w:eastAsia="仿宋" w:cs="仿宋"/>
          <w:color w:val="000000"/>
          <w:sz w:val="24"/>
        </w:rPr>
        <w:t>（采购人）：</w:t>
      </w:r>
    </w:p>
    <w:p>
      <w:pPr>
        <w:tabs>
          <w:tab w:val="left" w:pos="6300"/>
        </w:tabs>
        <w:snapToGrid w:val="0"/>
        <w:spacing w:line="360" w:lineRule="auto"/>
        <w:ind w:firstLine="480" w:firstLineChars="200"/>
        <w:rPr>
          <w:rFonts w:hint="eastAsia" w:ascii="仿宋" w:hAnsi="仿宋" w:eastAsia="仿宋" w:cs="仿宋"/>
          <w:color w:val="000000"/>
          <w:sz w:val="24"/>
        </w:rPr>
      </w:pPr>
      <w:r>
        <w:rPr>
          <w:rFonts w:hint="eastAsia" w:ascii="仿宋" w:hAnsi="仿宋" w:eastAsia="仿宋" w:cs="仿宋"/>
          <w:color w:val="000000"/>
          <w:sz w:val="24"/>
          <w:u w:val="single"/>
        </w:rPr>
        <w:t xml:space="preserve">            </w:t>
      </w:r>
      <w:r>
        <w:rPr>
          <w:rFonts w:hint="eastAsia" w:ascii="仿宋" w:hAnsi="仿宋" w:eastAsia="仿宋" w:cs="仿宋"/>
          <w:color w:val="000000"/>
          <w:sz w:val="24"/>
        </w:rPr>
        <w:t>（供应商法定代表人名称）是</w:t>
      </w:r>
      <w:r>
        <w:rPr>
          <w:rFonts w:hint="eastAsia" w:ascii="仿宋" w:hAnsi="仿宋" w:eastAsia="仿宋" w:cs="仿宋"/>
          <w:color w:val="000000"/>
          <w:sz w:val="24"/>
          <w:u w:val="single"/>
        </w:rPr>
        <w:t xml:space="preserve">                    </w:t>
      </w:r>
      <w:r>
        <w:rPr>
          <w:rFonts w:hint="eastAsia" w:ascii="仿宋" w:hAnsi="仿宋" w:eastAsia="仿宋" w:cs="仿宋"/>
          <w:color w:val="000000"/>
          <w:sz w:val="24"/>
        </w:rPr>
        <w:t>（供应商名称）的法定代表人，特授权</w:t>
      </w:r>
      <w:r>
        <w:rPr>
          <w:rFonts w:hint="eastAsia" w:ascii="仿宋" w:hAnsi="仿宋" w:eastAsia="仿宋" w:cs="仿宋"/>
          <w:color w:val="000000"/>
          <w:sz w:val="24"/>
          <w:u w:val="single"/>
        </w:rPr>
        <w:t xml:space="preserve">          </w:t>
      </w:r>
      <w:r>
        <w:rPr>
          <w:rFonts w:hint="eastAsia" w:ascii="仿宋" w:hAnsi="仿宋" w:eastAsia="仿宋" w:cs="仿宋"/>
          <w:color w:val="000000"/>
          <w:sz w:val="24"/>
        </w:rPr>
        <w:t>（被授权人姓名及身份证代码）代表我单位全权办理上述项目的磋商、签约等具体工作，并签署全部有关文件、协议及合同。</w:t>
      </w:r>
    </w:p>
    <w:p>
      <w:pPr>
        <w:tabs>
          <w:tab w:val="left" w:pos="6300"/>
        </w:tabs>
        <w:snapToGrid w:val="0"/>
        <w:spacing w:line="360" w:lineRule="auto"/>
        <w:ind w:firstLine="480" w:firstLineChars="200"/>
        <w:rPr>
          <w:rFonts w:hint="eastAsia" w:ascii="仿宋" w:hAnsi="仿宋" w:eastAsia="仿宋" w:cs="仿宋"/>
          <w:color w:val="000000"/>
          <w:sz w:val="24"/>
        </w:rPr>
      </w:pPr>
      <w:r>
        <w:rPr>
          <w:rFonts w:hint="eastAsia" w:ascii="仿宋" w:hAnsi="仿宋" w:eastAsia="仿宋" w:cs="仿宋"/>
          <w:color w:val="000000"/>
          <w:sz w:val="24"/>
        </w:rPr>
        <w:t>我单位对被授权人的签字负全部责任。</w:t>
      </w:r>
    </w:p>
    <w:p>
      <w:pPr>
        <w:tabs>
          <w:tab w:val="left" w:pos="6300"/>
        </w:tabs>
        <w:snapToGrid w:val="0"/>
        <w:spacing w:line="360" w:lineRule="auto"/>
        <w:ind w:firstLine="480" w:firstLineChars="200"/>
        <w:rPr>
          <w:rFonts w:hint="eastAsia" w:ascii="仿宋" w:hAnsi="仿宋" w:eastAsia="仿宋" w:cs="仿宋"/>
          <w:color w:val="000000"/>
          <w:sz w:val="24"/>
        </w:rPr>
      </w:pPr>
      <w:r>
        <w:rPr>
          <w:rFonts w:hint="eastAsia" w:ascii="仿宋" w:hAnsi="仿宋" w:eastAsia="仿宋" w:cs="仿宋"/>
          <w:color w:val="000000"/>
          <w:sz w:val="24"/>
        </w:rPr>
        <w:t>在撤消授权的书面通知以前，本授权书一直有效。被授权人在授权书有效期内签署的所有文件不因授权的撤消而失效。</w:t>
      </w:r>
    </w:p>
    <w:p>
      <w:pPr>
        <w:tabs>
          <w:tab w:val="left" w:pos="6300"/>
        </w:tabs>
        <w:snapToGrid w:val="0"/>
        <w:spacing w:line="360" w:lineRule="auto"/>
        <w:ind w:firstLine="570"/>
        <w:rPr>
          <w:rFonts w:hint="eastAsia" w:ascii="仿宋" w:hAnsi="仿宋" w:eastAsia="仿宋" w:cs="仿宋"/>
          <w:color w:val="000000"/>
          <w:sz w:val="24"/>
        </w:rPr>
      </w:pPr>
    </w:p>
    <w:p>
      <w:pPr>
        <w:tabs>
          <w:tab w:val="left" w:pos="6300"/>
        </w:tabs>
        <w:snapToGrid w:val="0"/>
        <w:spacing w:line="360" w:lineRule="auto"/>
        <w:ind w:firstLine="570"/>
        <w:rPr>
          <w:rFonts w:hint="eastAsia" w:ascii="仿宋" w:hAnsi="仿宋" w:eastAsia="仿宋" w:cs="仿宋"/>
          <w:color w:val="000000"/>
          <w:sz w:val="24"/>
        </w:rPr>
      </w:pPr>
    </w:p>
    <w:p>
      <w:pPr>
        <w:tabs>
          <w:tab w:val="left" w:pos="6300"/>
        </w:tabs>
        <w:snapToGrid w:val="0"/>
        <w:spacing w:line="360" w:lineRule="auto"/>
        <w:ind w:firstLine="570"/>
        <w:rPr>
          <w:rFonts w:hint="eastAsia" w:ascii="仿宋" w:hAnsi="仿宋" w:eastAsia="仿宋" w:cs="仿宋"/>
          <w:color w:val="000000"/>
          <w:sz w:val="24"/>
        </w:rPr>
      </w:pPr>
      <w:r>
        <w:rPr>
          <w:rFonts w:hint="eastAsia" w:ascii="仿宋" w:hAnsi="仿宋" w:eastAsia="仿宋" w:cs="仿宋"/>
          <w:color w:val="000000"/>
          <w:sz w:val="24"/>
        </w:rPr>
        <w:t>被授权人：                                 供应商法定代表人：</w:t>
      </w:r>
    </w:p>
    <w:p>
      <w:pPr>
        <w:tabs>
          <w:tab w:val="left" w:pos="6300"/>
        </w:tabs>
        <w:snapToGrid w:val="0"/>
        <w:spacing w:line="360" w:lineRule="auto"/>
        <w:ind w:firstLine="570"/>
        <w:rPr>
          <w:rFonts w:hint="eastAsia" w:ascii="仿宋" w:hAnsi="仿宋" w:eastAsia="仿宋" w:cs="仿宋"/>
          <w:color w:val="000000"/>
          <w:sz w:val="24"/>
          <w:szCs w:val="28"/>
        </w:rPr>
      </w:pPr>
      <w:r>
        <w:rPr>
          <w:rFonts w:hint="eastAsia" w:ascii="仿宋" w:hAnsi="仿宋" w:eastAsia="仿宋" w:cs="仿宋"/>
          <w:color w:val="000000"/>
          <w:sz w:val="24"/>
          <w:szCs w:val="28"/>
        </w:rPr>
        <w:t>（签字或盖章）                                （签字或盖章）</w:t>
      </w:r>
    </w:p>
    <w:p>
      <w:pPr>
        <w:tabs>
          <w:tab w:val="left" w:pos="6300"/>
        </w:tabs>
        <w:snapToGrid w:val="0"/>
        <w:spacing w:line="360" w:lineRule="auto"/>
        <w:ind w:firstLine="570"/>
        <w:rPr>
          <w:rFonts w:hint="eastAsia" w:ascii="仿宋" w:hAnsi="仿宋" w:eastAsia="仿宋" w:cs="仿宋"/>
          <w:color w:val="000000"/>
          <w:sz w:val="24"/>
          <w:szCs w:val="28"/>
        </w:rPr>
      </w:pPr>
    </w:p>
    <w:p>
      <w:pPr>
        <w:tabs>
          <w:tab w:val="left" w:pos="6300"/>
        </w:tabs>
        <w:snapToGrid w:val="0"/>
        <w:spacing w:line="360" w:lineRule="auto"/>
        <w:ind w:firstLine="570"/>
        <w:rPr>
          <w:rFonts w:hint="eastAsia" w:ascii="仿宋" w:hAnsi="仿宋" w:eastAsia="仿宋" w:cs="仿宋"/>
          <w:color w:val="000000"/>
          <w:sz w:val="24"/>
        </w:rPr>
      </w:pPr>
    </w:p>
    <w:p>
      <w:pPr>
        <w:tabs>
          <w:tab w:val="left" w:pos="6300"/>
        </w:tabs>
        <w:snapToGrid w:val="0"/>
        <w:spacing w:line="360" w:lineRule="auto"/>
        <w:ind w:firstLine="570"/>
        <w:rPr>
          <w:rFonts w:hint="eastAsia" w:ascii="仿宋" w:hAnsi="仿宋" w:eastAsia="仿宋" w:cs="仿宋"/>
          <w:color w:val="000000"/>
          <w:sz w:val="24"/>
        </w:rPr>
      </w:pPr>
      <w:r>
        <w:rPr>
          <w:rFonts w:hint="eastAsia" w:ascii="仿宋" w:hAnsi="仿宋" w:eastAsia="仿宋" w:cs="仿宋"/>
          <w:color w:val="000000"/>
          <w:sz w:val="24"/>
        </w:rPr>
        <w:t>（附：被授权人身份证正反面复印件）</w:t>
      </w:r>
    </w:p>
    <w:p>
      <w:pPr>
        <w:tabs>
          <w:tab w:val="left" w:pos="6300"/>
        </w:tabs>
        <w:snapToGrid w:val="0"/>
        <w:spacing w:line="360" w:lineRule="auto"/>
        <w:ind w:firstLine="570"/>
        <w:rPr>
          <w:rFonts w:hint="eastAsia" w:ascii="仿宋" w:hAnsi="仿宋" w:eastAsia="仿宋" w:cs="仿宋"/>
          <w:color w:val="000000"/>
          <w:sz w:val="24"/>
        </w:rPr>
      </w:pPr>
      <w:r>
        <w:rPr>
          <w:rFonts w:hint="eastAsia" w:ascii="仿宋" w:hAnsi="仿宋" w:eastAsia="仿宋" w:cs="仿宋"/>
          <w:color w:val="000000"/>
          <w:sz w:val="24"/>
        </w:rPr>
        <w:t xml:space="preserve">                                          </w:t>
      </w:r>
    </w:p>
    <w:p>
      <w:pPr>
        <w:tabs>
          <w:tab w:val="left" w:pos="6300"/>
        </w:tabs>
        <w:snapToGrid w:val="0"/>
        <w:spacing w:line="360" w:lineRule="auto"/>
        <w:ind w:firstLine="570"/>
        <w:rPr>
          <w:rFonts w:hint="eastAsia" w:ascii="仿宋" w:hAnsi="仿宋" w:eastAsia="仿宋" w:cs="仿宋"/>
          <w:color w:val="000000"/>
          <w:sz w:val="24"/>
        </w:rPr>
      </w:pPr>
    </w:p>
    <w:p>
      <w:pPr>
        <w:tabs>
          <w:tab w:val="left" w:pos="6300"/>
        </w:tabs>
        <w:snapToGrid w:val="0"/>
        <w:spacing w:line="360" w:lineRule="auto"/>
        <w:ind w:firstLine="570"/>
        <w:rPr>
          <w:rFonts w:hint="eastAsia" w:ascii="仿宋" w:hAnsi="仿宋" w:eastAsia="仿宋" w:cs="仿宋"/>
          <w:color w:val="000000"/>
          <w:sz w:val="24"/>
        </w:rPr>
      </w:pPr>
    </w:p>
    <w:p>
      <w:pPr>
        <w:tabs>
          <w:tab w:val="left" w:pos="6300"/>
        </w:tabs>
        <w:snapToGrid w:val="0"/>
        <w:spacing w:line="360" w:lineRule="auto"/>
        <w:ind w:right="480" w:firstLine="570"/>
        <w:jc w:val="right"/>
        <w:rPr>
          <w:rFonts w:hint="eastAsia" w:ascii="仿宋" w:hAnsi="仿宋" w:eastAsia="仿宋" w:cs="仿宋"/>
          <w:color w:val="000000"/>
          <w:sz w:val="24"/>
        </w:rPr>
      </w:pPr>
      <w:r>
        <w:rPr>
          <w:rFonts w:hint="eastAsia" w:ascii="仿宋" w:hAnsi="仿宋" w:eastAsia="仿宋" w:cs="仿宋"/>
          <w:color w:val="000000"/>
          <w:sz w:val="24"/>
        </w:rPr>
        <w:t>（供应商公章）</w:t>
      </w:r>
    </w:p>
    <w:p>
      <w:pPr>
        <w:tabs>
          <w:tab w:val="left" w:pos="6300"/>
        </w:tabs>
        <w:snapToGrid w:val="0"/>
        <w:spacing w:line="360" w:lineRule="auto"/>
        <w:ind w:right="480" w:firstLine="570"/>
        <w:jc w:val="right"/>
        <w:rPr>
          <w:rFonts w:hint="eastAsia" w:ascii="仿宋" w:hAnsi="仿宋" w:eastAsia="仿宋" w:cs="仿宋"/>
          <w:color w:val="000000"/>
          <w:sz w:val="24"/>
        </w:rPr>
      </w:pPr>
      <w:r>
        <w:rPr>
          <w:rFonts w:hint="eastAsia" w:ascii="仿宋" w:hAnsi="仿宋" w:eastAsia="仿宋" w:cs="仿宋"/>
          <w:color w:val="000000"/>
          <w:sz w:val="24"/>
        </w:rPr>
        <w:t>年   月   日</w:t>
      </w:r>
    </w:p>
    <w:p>
      <w:pPr>
        <w:tabs>
          <w:tab w:val="left" w:pos="6300"/>
        </w:tabs>
        <w:snapToGrid w:val="0"/>
        <w:spacing w:line="360" w:lineRule="auto"/>
        <w:ind w:right="480" w:firstLine="570"/>
        <w:jc w:val="right"/>
        <w:rPr>
          <w:rFonts w:hint="eastAsia" w:ascii="仿宋" w:hAnsi="仿宋" w:eastAsia="仿宋" w:cs="仿宋"/>
          <w:color w:val="000000"/>
          <w:sz w:val="24"/>
        </w:rPr>
      </w:pPr>
    </w:p>
    <w:p>
      <w:pPr>
        <w:tabs>
          <w:tab w:val="left" w:pos="6300"/>
        </w:tabs>
        <w:snapToGrid w:val="0"/>
        <w:spacing w:line="360" w:lineRule="auto"/>
        <w:ind w:right="480" w:firstLine="570"/>
        <w:jc w:val="right"/>
        <w:rPr>
          <w:rFonts w:hint="eastAsia" w:ascii="仿宋" w:hAnsi="仿宋" w:eastAsia="仿宋" w:cs="仿宋"/>
          <w:color w:val="000000"/>
          <w:sz w:val="24"/>
        </w:rPr>
      </w:pPr>
    </w:p>
    <w:p>
      <w:pPr>
        <w:tabs>
          <w:tab w:val="left" w:pos="6300"/>
        </w:tabs>
        <w:snapToGrid w:val="0"/>
        <w:spacing w:line="360" w:lineRule="auto"/>
        <w:ind w:firstLine="570"/>
        <w:rPr>
          <w:rFonts w:hint="eastAsia" w:ascii="仿宋" w:hAnsi="仿宋" w:eastAsia="仿宋" w:cs="仿宋"/>
          <w:color w:val="000000"/>
        </w:rPr>
      </w:pPr>
      <w:r>
        <w:rPr>
          <w:rFonts w:hint="eastAsia" w:ascii="仿宋" w:hAnsi="仿宋" w:eastAsia="仿宋" w:cs="仿宋"/>
          <w:color w:val="000000"/>
        </w:rPr>
        <w:br w:type="column"/>
      </w:r>
    </w:p>
    <w:p>
      <w:pPr>
        <w:tabs>
          <w:tab w:val="left" w:pos="6300"/>
        </w:tabs>
        <w:snapToGrid w:val="0"/>
        <w:spacing w:line="360" w:lineRule="auto"/>
        <w:rPr>
          <w:rFonts w:hint="eastAsia" w:ascii="仿宋" w:hAnsi="仿宋" w:eastAsia="仿宋" w:cs="仿宋"/>
          <w:color w:val="000000"/>
        </w:rPr>
      </w:pPr>
    </w:p>
    <w:p>
      <w:pPr>
        <w:tabs>
          <w:tab w:val="left" w:pos="6300"/>
        </w:tabs>
        <w:snapToGrid w:val="0"/>
        <w:spacing w:line="360" w:lineRule="auto"/>
        <w:jc w:val="center"/>
        <w:rPr>
          <w:rFonts w:hint="eastAsia" w:ascii="仿宋" w:hAnsi="仿宋" w:eastAsia="仿宋" w:cs="仿宋"/>
          <w:color w:val="000000"/>
          <w:sz w:val="24"/>
        </w:rPr>
      </w:pPr>
      <w:r>
        <w:rPr>
          <w:rFonts w:hint="eastAsia" w:ascii="仿宋" w:hAnsi="仿宋" w:eastAsia="仿宋" w:cs="仿宋"/>
          <w:color w:val="000000"/>
        </w:rPr>
        <w:br w:type="page"/>
      </w:r>
      <w:r>
        <w:rPr>
          <w:rFonts w:hint="eastAsia" w:ascii="仿宋" w:hAnsi="仿宋" w:eastAsia="仿宋" w:cs="仿宋"/>
          <w:color w:val="000000"/>
        </w:rPr>
        <w:t>（</w:t>
      </w:r>
      <w:r>
        <w:rPr>
          <w:rFonts w:hint="eastAsia" w:ascii="仿宋" w:hAnsi="仿宋" w:eastAsia="仿宋" w:cs="仿宋"/>
          <w:color w:val="000000"/>
          <w:lang w:eastAsia="zh-CN"/>
        </w:rPr>
        <w:t>四</w:t>
      </w:r>
      <w:r>
        <w:rPr>
          <w:rFonts w:hint="eastAsia" w:ascii="仿宋" w:hAnsi="仿宋" w:eastAsia="仿宋" w:cs="仿宋"/>
          <w:color w:val="000000"/>
        </w:rPr>
        <w:t>）诚信声明</w:t>
      </w:r>
    </w:p>
    <w:p>
      <w:pPr>
        <w:tabs>
          <w:tab w:val="left" w:pos="6300"/>
        </w:tabs>
        <w:snapToGrid w:val="0"/>
        <w:spacing w:line="360" w:lineRule="auto"/>
        <w:ind w:firstLine="570"/>
        <w:rPr>
          <w:rFonts w:hint="eastAsia" w:ascii="仿宋" w:hAnsi="仿宋" w:eastAsia="仿宋" w:cs="仿宋"/>
          <w:color w:val="000000"/>
          <w:sz w:val="24"/>
        </w:rPr>
      </w:pPr>
    </w:p>
    <w:p>
      <w:pPr>
        <w:tabs>
          <w:tab w:val="left" w:pos="6300"/>
        </w:tabs>
        <w:snapToGrid w:val="0"/>
        <w:spacing w:line="360" w:lineRule="auto"/>
        <w:ind w:firstLine="480" w:firstLineChars="200"/>
        <w:rPr>
          <w:rFonts w:hint="eastAsia" w:ascii="仿宋" w:hAnsi="仿宋" w:eastAsia="仿宋" w:cs="仿宋"/>
          <w:color w:val="000000"/>
          <w:sz w:val="24"/>
        </w:rPr>
      </w:pPr>
      <w:r>
        <w:rPr>
          <w:rFonts w:hint="eastAsia" w:ascii="仿宋" w:hAnsi="仿宋" w:eastAsia="仿宋" w:cs="仿宋"/>
          <w:color w:val="000000"/>
          <w:sz w:val="24"/>
          <w:szCs w:val="28"/>
        </w:rPr>
        <w:t>项目名称</w:t>
      </w:r>
      <w:r>
        <w:rPr>
          <w:rFonts w:hint="eastAsia" w:ascii="仿宋" w:hAnsi="仿宋" w:eastAsia="仿宋" w:cs="仿宋"/>
          <w:color w:val="000000"/>
          <w:sz w:val="24"/>
        </w:rPr>
        <w:t>：</w:t>
      </w:r>
      <w:r>
        <w:rPr>
          <w:rFonts w:hint="eastAsia" w:ascii="仿宋" w:hAnsi="仿宋" w:eastAsia="仿宋" w:cs="仿宋"/>
          <w:color w:val="000000"/>
          <w:sz w:val="24"/>
          <w:u w:val="single"/>
        </w:rPr>
        <w:t xml:space="preserve">                                   </w:t>
      </w:r>
    </w:p>
    <w:p>
      <w:pPr>
        <w:tabs>
          <w:tab w:val="left" w:pos="6300"/>
        </w:tabs>
        <w:snapToGrid w:val="0"/>
        <w:spacing w:line="360" w:lineRule="auto"/>
        <w:ind w:firstLine="570"/>
        <w:rPr>
          <w:rFonts w:hint="eastAsia" w:ascii="仿宋" w:hAnsi="仿宋" w:eastAsia="仿宋" w:cs="仿宋"/>
          <w:color w:val="000000"/>
          <w:sz w:val="24"/>
        </w:rPr>
      </w:pPr>
    </w:p>
    <w:p>
      <w:pPr>
        <w:tabs>
          <w:tab w:val="left" w:pos="6300"/>
        </w:tabs>
        <w:snapToGrid w:val="0"/>
        <w:spacing w:line="360" w:lineRule="auto"/>
        <w:ind w:firstLine="480" w:firstLineChars="200"/>
        <w:rPr>
          <w:rFonts w:hint="eastAsia" w:ascii="仿宋" w:hAnsi="仿宋" w:eastAsia="仿宋" w:cs="仿宋"/>
          <w:color w:val="000000"/>
          <w:sz w:val="24"/>
        </w:rPr>
      </w:pPr>
      <w:r>
        <w:rPr>
          <w:rFonts w:hint="eastAsia" w:ascii="仿宋" w:hAnsi="仿宋" w:eastAsia="仿宋" w:cs="仿宋"/>
          <w:color w:val="000000"/>
          <w:sz w:val="24"/>
        </w:rPr>
        <w:t>致：</w:t>
      </w:r>
      <w:r>
        <w:rPr>
          <w:rFonts w:hint="eastAsia" w:ascii="仿宋" w:hAnsi="仿宋" w:eastAsia="仿宋" w:cs="仿宋"/>
          <w:color w:val="000000"/>
          <w:sz w:val="24"/>
          <w:u w:val="single"/>
        </w:rPr>
        <w:t xml:space="preserve">                   </w:t>
      </w:r>
      <w:r>
        <w:rPr>
          <w:rFonts w:hint="eastAsia" w:ascii="仿宋" w:hAnsi="仿宋" w:eastAsia="仿宋" w:cs="仿宋"/>
          <w:color w:val="000000"/>
          <w:sz w:val="24"/>
        </w:rPr>
        <w:t>（采购人）：</w:t>
      </w:r>
    </w:p>
    <w:p>
      <w:pPr>
        <w:tabs>
          <w:tab w:val="left" w:pos="6300"/>
        </w:tabs>
        <w:snapToGrid w:val="0"/>
        <w:spacing w:line="360" w:lineRule="auto"/>
        <w:ind w:firstLine="480" w:firstLineChars="200"/>
        <w:rPr>
          <w:rFonts w:hint="eastAsia" w:ascii="仿宋" w:hAnsi="仿宋" w:eastAsia="仿宋" w:cs="仿宋"/>
          <w:color w:val="000000"/>
          <w:sz w:val="24"/>
        </w:rPr>
      </w:pPr>
      <w:r>
        <w:rPr>
          <w:rFonts w:hint="eastAsia" w:ascii="仿宋" w:hAnsi="仿宋" w:eastAsia="仿宋" w:cs="仿宋"/>
          <w:color w:val="000000"/>
          <w:sz w:val="24"/>
          <w:u w:val="single"/>
        </w:rPr>
        <w:t xml:space="preserve">                      </w:t>
      </w:r>
      <w:r>
        <w:rPr>
          <w:rFonts w:hint="eastAsia" w:ascii="仿宋" w:hAnsi="仿宋" w:eastAsia="仿宋" w:cs="仿宋"/>
          <w:color w:val="000000"/>
          <w:sz w:val="24"/>
        </w:rPr>
        <w:t>（供应商名称）郑重声明，我公司具有良好的商业信誉和健全的财务会计制度，具有履行合同所必需的设备和专业技术能力，有依法缴纳税收和社会保障资金的良好记录，在合同签订前后随时愿意提供相关证明材料；我公司还同时声明参加本项目采购活动前三年内无重大违法活动记录，符合《政府采购法》规定的供应商资格条件。我方对以上声明负全部法律责任。</w:t>
      </w:r>
    </w:p>
    <w:p>
      <w:pPr>
        <w:tabs>
          <w:tab w:val="left" w:pos="6300"/>
        </w:tabs>
        <w:snapToGrid w:val="0"/>
        <w:spacing w:line="360" w:lineRule="auto"/>
        <w:ind w:firstLine="480" w:firstLineChars="200"/>
        <w:rPr>
          <w:rFonts w:hint="eastAsia" w:ascii="仿宋" w:hAnsi="仿宋" w:eastAsia="仿宋" w:cs="仿宋"/>
          <w:color w:val="000000"/>
          <w:sz w:val="24"/>
        </w:rPr>
      </w:pPr>
      <w:r>
        <w:rPr>
          <w:rFonts w:hint="eastAsia" w:ascii="仿宋" w:hAnsi="仿宋" w:eastAsia="仿宋" w:cs="仿宋"/>
          <w:color w:val="000000"/>
          <w:sz w:val="24"/>
        </w:rPr>
        <w:t>特此声明。</w:t>
      </w:r>
    </w:p>
    <w:p>
      <w:pPr>
        <w:tabs>
          <w:tab w:val="left" w:pos="6300"/>
        </w:tabs>
        <w:snapToGrid w:val="0"/>
        <w:spacing w:line="360" w:lineRule="auto"/>
        <w:ind w:firstLine="570"/>
        <w:rPr>
          <w:rFonts w:hint="eastAsia" w:ascii="仿宋" w:hAnsi="仿宋" w:eastAsia="仿宋" w:cs="仿宋"/>
          <w:color w:val="000000"/>
          <w:sz w:val="24"/>
        </w:rPr>
      </w:pPr>
    </w:p>
    <w:p>
      <w:pPr>
        <w:tabs>
          <w:tab w:val="left" w:pos="6300"/>
        </w:tabs>
        <w:snapToGrid w:val="0"/>
        <w:spacing w:line="360" w:lineRule="auto"/>
        <w:ind w:firstLine="570"/>
        <w:rPr>
          <w:rFonts w:hint="eastAsia" w:ascii="仿宋" w:hAnsi="仿宋" w:eastAsia="仿宋" w:cs="仿宋"/>
          <w:color w:val="000000"/>
          <w:sz w:val="24"/>
        </w:rPr>
      </w:pPr>
    </w:p>
    <w:p>
      <w:pPr>
        <w:tabs>
          <w:tab w:val="left" w:pos="6300"/>
        </w:tabs>
        <w:snapToGrid w:val="0"/>
        <w:spacing w:line="360" w:lineRule="auto"/>
        <w:ind w:firstLine="570"/>
        <w:rPr>
          <w:rFonts w:hint="eastAsia" w:ascii="仿宋" w:hAnsi="仿宋" w:eastAsia="仿宋" w:cs="仿宋"/>
          <w:color w:val="000000"/>
          <w:sz w:val="24"/>
        </w:rPr>
      </w:pPr>
    </w:p>
    <w:p>
      <w:pPr>
        <w:tabs>
          <w:tab w:val="left" w:pos="6300"/>
        </w:tabs>
        <w:snapToGrid w:val="0"/>
        <w:spacing w:line="360" w:lineRule="auto"/>
        <w:ind w:right="424" w:firstLine="570"/>
        <w:jc w:val="right"/>
        <w:rPr>
          <w:rFonts w:hint="eastAsia" w:ascii="仿宋" w:hAnsi="仿宋" w:eastAsia="仿宋" w:cs="仿宋"/>
          <w:color w:val="000000"/>
          <w:sz w:val="24"/>
        </w:rPr>
      </w:pPr>
      <w:r>
        <w:rPr>
          <w:rFonts w:hint="eastAsia" w:ascii="仿宋" w:hAnsi="仿宋" w:eastAsia="仿宋" w:cs="仿宋"/>
          <w:color w:val="000000"/>
          <w:sz w:val="24"/>
        </w:rPr>
        <w:t>（供应商公章）</w:t>
      </w:r>
    </w:p>
    <w:p>
      <w:pPr>
        <w:tabs>
          <w:tab w:val="left" w:pos="6300"/>
        </w:tabs>
        <w:snapToGrid w:val="0"/>
        <w:spacing w:line="360" w:lineRule="auto"/>
        <w:ind w:right="480" w:firstLine="570"/>
        <w:jc w:val="right"/>
        <w:rPr>
          <w:rFonts w:hint="eastAsia" w:ascii="仿宋" w:hAnsi="仿宋" w:eastAsia="仿宋" w:cs="仿宋"/>
          <w:color w:val="000000"/>
          <w:sz w:val="24"/>
        </w:rPr>
      </w:pPr>
      <w:r>
        <w:rPr>
          <w:rFonts w:hint="eastAsia" w:ascii="仿宋" w:hAnsi="仿宋" w:eastAsia="仿宋" w:cs="仿宋"/>
          <w:color w:val="000000"/>
          <w:sz w:val="24"/>
        </w:rPr>
        <w:t>年   月   日</w:t>
      </w:r>
    </w:p>
    <w:p>
      <w:pPr>
        <w:tabs>
          <w:tab w:val="left" w:pos="6300"/>
        </w:tabs>
        <w:snapToGrid w:val="0"/>
        <w:spacing w:line="360" w:lineRule="auto"/>
        <w:rPr>
          <w:rFonts w:hint="eastAsia" w:ascii="仿宋" w:hAnsi="仿宋" w:eastAsia="仿宋" w:cs="仿宋"/>
          <w:color w:val="000000"/>
        </w:rPr>
      </w:pPr>
      <w:r>
        <w:rPr>
          <w:rFonts w:hint="eastAsia" w:ascii="仿宋" w:hAnsi="仿宋" w:eastAsia="仿宋" w:cs="仿宋"/>
          <w:color w:val="000000"/>
        </w:rPr>
        <w:br w:type="page"/>
      </w:r>
      <w:r>
        <w:rPr>
          <w:rFonts w:hint="eastAsia" w:ascii="仿宋" w:hAnsi="仿宋" w:eastAsia="仿宋" w:cs="仿宋"/>
          <w:color w:val="000000"/>
        </w:rPr>
        <w:t>（六）社会保险缴纳证明材料</w:t>
      </w:r>
    </w:p>
    <w:p>
      <w:pPr>
        <w:tabs>
          <w:tab w:val="left" w:pos="6300"/>
        </w:tabs>
        <w:snapToGrid w:val="0"/>
        <w:spacing w:line="360" w:lineRule="auto"/>
        <w:ind w:firstLine="420" w:firstLineChars="200"/>
        <w:rPr>
          <w:rFonts w:hint="eastAsia" w:ascii="仿宋" w:hAnsi="仿宋" w:eastAsia="仿宋" w:cs="仿宋"/>
          <w:color w:val="000000"/>
          <w:szCs w:val="28"/>
        </w:rPr>
      </w:pPr>
      <w:r>
        <w:rPr>
          <w:rFonts w:hint="eastAsia" w:ascii="仿宋" w:hAnsi="仿宋" w:eastAsia="仿宋" w:cs="仿宋"/>
          <w:color w:val="000000"/>
        </w:rPr>
        <w:br w:type="page"/>
      </w:r>
      <w:r>
        <w:rPr>
          <w:rFonts w:hint="eastAsia" w:ascii="仿宋" w:hAnsi="仿宋" w:eastAsia="仿宋" w:cs="仿宋"/>
          <w:color w:val="000000"/>
        </w:rPr>
        <w:t>（七）</w:t>
      </w:r>
      <w:r>
        <w:rPr>
          <w:rFonts w:hint="eastAsia" w:ascii="仿宋" w:hAnsi="仿宋" w:eastAsia="仿宋" w:cs="仿宋"/>
          <w:color w:val="000000"/>
          <w:szCs w:val="28"/>
        </w:rPr>
        <w:t>信用中国网站及中国政府采购网查询结果（查询时间为本项目采购公告发布之日起至递交响应文件截止时间前）</w:t>
      </w:r>
    </w:p>
    <w:p>
      <w:pPr>
        <w:tabs>
          <w:tab w:val="left" w:pos="6300"/>
        </w:tabs>
        <w:snapToGrid w:val="0"/>
        <w:spacing w:line="360" w:lineRule="auto"/>
        <w:ind w:firstLine="420" w:firstLineChars="200"/>
        <w:rPr>
          <w:rFonts w:hint="eastAsia" w:ascii="仿宋" w:hAnsi="仿宋" w:eastAsia="仿宋" w:cs="仿宋"/>
          <w:color w:val="000000"/>
          <w:szCs w:val="28"/>
        </w:rPr>
      </w:pPr>
      <w:r>
        <w:rPr>
          <w:rFonts w:hint="eastAsia" w:ascii="仿宋" w:hAnsi="仿宋" w:eastAsia="仿宋" w:cs="仿宋"/>
          <w:color w:val="000000"/>
          <w:szCs w:val="28"/>
        </w:rPr>
        <w:t>1. 信用中国网站（</w:t>
      </w:r>
      <w:r>
        <w:rPr>
          <w:rFonts w:hint="eastAsia" w:ascii="仿宋" w:hAnsi="仿宋" w:eastAsia="仿宋" w:cs="仿宋"/>
          <w:color w:val="000000"/>
          <w:szCs w:val="28"/>
        </w:rPr>
        <w:fldChar w:fldCharType="begin"/>
      </w:r>
      <w:r>
        <w:rPr>
          <w:rFonts w:hint="eastAsia" w:ascii="仿宋" w:hAnsi="仿宋" w:eastAsia="仿宋" w:cs="仿宋"/>
          <w:color w:val="000000"/>
          <w:szCs w:val="28"/>
        </w:rPr>
        <w:instrText xml:space="preserve"> HYPERLINK "http://www.creditchina.gov.cn" </w:instrText>
      </w:r>
      <w:r>
        <w:rPr>
          <w:rFonts w:hint="eastAsia" w:ascii="仿宋" w:hAnsi="仿宋" w:eastAsia="仿宋" w:cs="仿宋"/>
          <w:color w:val="000000"/>
          <w:szCs w:val="28"/>
        </w:rPr>
        <w:fldChar w:fldCharType="separate"/>
      </w:r>
      <w:r>
        <w:rPr>
          <w:rStyle w:val="15"/>
          <w:rFonts w:hint="eastAsia" w:ascii="仿宋" w:hAnsi="仿宋" w:eastAsia="仿宋" w:cs="仿宋"/>
          <w:color w:val="000000"/>
          <w:szCs w:val="28"/>
        </w:rPr>
        <w:t>www.creditchina.gov.cn</w:t>
      </w:r>
      <w:r>
        <w:rPr>
          <w:rFonts w:hint="eastAsia" w:ascii="仿宋" w:hAnsi="仿宋" w:eastAsia="仿宋" w:cs="仿宋"/>
          <w:color w:val="000000"/>
          <w:szCs w:val="28"/>
        </w:rPr>
        <w:fldChar w:fldCharType="end"/>
      </w:r>
      <w:r>
        <w:rPr>
          <w:rFonts w:hint="eastAsia" w:ascii="仿宋" w:hAnsi="仿宋" w:eastAsia="仿宋" w:cs="仿宋"/>
          <w:color w:val="000000"/>
          <w:szCs w:val="28"/>
        </w:rPr>
        <w:t>）查询结果（提供查询结果网页打印件或截图并加盖供应商公章）；</w:t>
      </w:r>
    </w:p>
    <w:p>
      <w:pPr>
        <w:tabs>
          <w:tab w:val="left" w:pos="6300"/>
        </w:tabs>
        <w:snapToGrid w:val="0"/>
        <w:spacing w:line="360" w:lineRule="auto"/>
        <w:ind w:firstLine="420" w:firstLineChars="200"/>
        <w:rPr>
          <w:rFonts w:hint="eastAsia" w:ascii="仿宋" w:hAnsi="仿宋" w:eastAsia="仿宋" w:cs="仿宋"/>
          <w:color w:val="000000"/>
          <w:szCs w:val="28"/>
        </w:rPr>
      </w:pPr>
      <w:r>
        <w:rPr>
          <w:rFonts w:hint="eastAsia" w:ascii="仿宋" w:hAnsi="仿宋" w:eastAsia="仿宋" w:cs="仿宋"/>
          <w:color w:val="000000"/>
          <w:szCs w:val="28"/>
        </w:rPr>
        <w:t>1.1“失信被执行人”查询结果；</w:t>
      </w:r>
    </w:p>
    <w:p>
      <w:pPr>
        <w:tabs>
          <w:tab w:val="left" w:pos="6300"/>
        </w:tabs>
        <w:snapToGrid w:val="0"/>
        <w:spacing w:line="360" w:lineRule="auto"/>
        <w:ind w:firstLine="420" w:firstLineChars="200"/>
        <w:rPr>
          <w:rFonts w:hint="eastAsia" w:ascii="仿宋" w:hAnsi="仿宋" w:eastAsia="仿宋" w:cs="仿宋"/>
          <w:color w:val="000000"/>
          <w:szCs w:val="28"/>
        </w:rPr>
      </w:pPr>
      <w:r>
        <w:rPr>
          <w:rFonts w:hint="eastAsia" w:ascii="仿宋" w:hAnsi="仿宋" w:eastAsia="仿宋" w:cs="仿宋"/>
          <w:color w:val="000000"/>
          <w:szCs w:val="28"/>
        </w:rPr>
        <w:t>1.2“重大税收违法案件当事人名单”查询结果；</w:t>
      </w:r>
    </w:p>
    <w:p>
      <w:pPr>
        <w:tabs>
          <w:tab w:val="left" w:pos="6300"/>
        </w:tabs>
        <w:snapToGrid w:val="0"/>
        <w:spacing w:line="360" w:lineRule="auto"/>
        <w:ind w:firstLine="420" w:firstLineChars="200"/>
        <w:rPr>
          <w:rFonts w:hint="eastAsia" w:ascii="仿宋" w:hAnsi="仿宋" w:eastAsia="仿宋" w:cs="仿宋"/>
          <w:color w:val="000000"/>
          <w:szCs w:val="28"/>
        </w:rPr>
      </w:pPr>
      <w:r>
        <w:rPr>
          <w:rFonts w:hint="eastAsia" w:ascii="仿宋" w:hAnsi="仿宋" w:eastAsia="仿宋" w:cs="仿宋"/>
          <w:color w:val="000000"/>
          <w:szCs w:val="28"/>
        </w:rPr>
        <w:t>1.3“行政处罚”查询结果；</w:t>
      </w:r>
    </w:p>
    <w:p>
      <w:pPr>
        <w:tabs>
          <w:tab w:val="left" w:pos="6300"/>
        </w:tabs>
        <w:snapToGrid w:val="0"/>
        <w:spacing w:line="360" w:lineRule="auto"/>
        <w:ind w:firstLine="420" w:firstLineChars="200"/>
        <w:rPr>
          <w:rFonts w:hint="eastAsia" w:ascii="仿宋" w:hAnsi="仿宋" w:eastAsia="仿宋" w:cs="仿宋"/>
          <w:color w:val="000000"/>
          <w:szCs w:val="28"/>
        </w:rPr>
      </w:pPr>
      <w:r>
        <w:rPr>
          <w:rFonts w:hint="eastAsia" w:ascii="仿宋" w:hAnsi="仿宋" w:eastAsia="仿宋" w:cs="仿宋"/>
          <w:color w:val="000000"/>
          <w:szCs w:val="28"/>
        </w:rPr>
        <w:t>2. 中国政府采购网（</w:t>
      </w:r>
      <w:r>
        <w:rPr>
          <w:rFonts w:hint="eastAsia" w:ascii="仿宋" w:hAnsi="仿宋" w:eastAsia="仿宋" w:cs="仿宋"/>
          <w:color w:val="000000"/>
          <w:szCs w:val="28"/>
        </w:rPr>
        <w:fldChar w:fldCharType="begin"/>
      </w:r>
      <w:r>
        <w:rPr>
          <w:rFonts w:hint="eastAsia" w:ascii="仿宋" w:hAnsi="仿宋" w:eastAsia="仿宋" w:cs="仿宋"/>
          <w:color w:val="000000"/>
          <w:szCs w:val="28"/>
        </w:rPr>
        <w:instrText xml:space="preserve"> HYPERLINK "http://www.ccgp.gov.cn" </w:instrText>
      </w:r>
      <w:r>
        <w:rPr>
          <w:rFonts w:hint="eastAsia" w:ascii="仿宋" w:hAnsi="仿宋" w:eastAsia="仿宋" w:cs="仿宋"/>
          <w:color w:val="000000"/>
          <w:szCs w:val="28"/>
        </w:rPr>
        <w:fldChar w:fldCharType="separate"/>
      </w:r>
      <w:r>
        <w:rPr>
          <w:rStyle w:val="15"/>
          <w:rFonts w:hint="eastAsia" w:ascii="仿宋" w:hAnsi="仿宋" w:eastAsia="仿宋" w:cs="仿宋"/>
          <w:color w:val="000000"/>
          <w:szCs w:val="28"/>
        </w:rPr>
        <w:t>www.ccgp.gov.cn</w:t>
      </w:r>
      <w:r>
        <w:rPr>
          <w:rFonts w:hint="eastAsia" w:ascii="仿宋" w:hAnsi="仿宋" w:eastAsia="仿宋" w:cs="仿宋"/>
          <w:color w:val="000000"/>
          <w:szCs w:val="28"/>
        </w:rPr>
        <w:fldChar w:fldCharType="end"/>
      </w:r>
      <w:r>
        <w:rPr>
          <w:rFonts w:hint="eastAsia" w:ascii="仿宋" w:hAnsi="仿宋" w:eastAsia="仿宋" w:cs="仿宋"/>
          <w:color w:val="000000"/>
          <w:szCs w:val="28"/>
        </w:rPr>
        <w:t>）（提供查询结果网页打印件或截图并加盖供应商公章）</w:t>
      </w:r>
    </w:p>
    <w:p>
      <w:pPr>
        <w:tabs>
          <w:tab w:val="left" w:pos="6300"/>
        </w:tabs>
        <w:snapToGrid w:val="0"/>
        <w:spacing w:line="360" w:lineRule="auto"/>
        <w:ind w:firstLine="420" w:firstLineChars="200"/>
        <w:rPr>
          <w:rFonts w:hint="eastAsia" w:ascii="仿宋" w:hAnsi="仿宋" w:eastAsia="仿宋" w:cs="仿宋"/>
          <w:color w:val="000000"/>
          <w:szCs w:val="28"/>
        </w:rPr>
      </w:pPr>
      <w:r>
        <w:rPr>
          <w:rFonts w:hint="eastAsia" w:ascii="仿宋" w:hAnsi="仿宋" w:eastAsia="仿宋" w:cs="仿宋"/>
          <w:color w:val="000000"/>
          <w:szCs w:val="28"/>
        </w:rPr>
        <w:t>“政府采购严重违法失信行为记录名单”查询结果。</w:t>
      </w:r>
    </w:p>
    <w:p>
      <w:pPr>
        <w:tabs>
          <w:tab w:val="left" w:pos="6300"/>
        </w:tabs>
        <w:snapToGrid w:val="0"/>
        <w:spacing w:line="360" w:lineRule="auto"/>
        <w:ind w:firstLine="422" w:firstLineChars="200"/>
        <w:rPr>
          <w:rFonts w:hint="eastAsia" w:ascii="仿宋" w:hAnsi="仿宋" w:eastAsia="仿宋" w:cs="仿宋"/>
          <w:color w:val="000000"/>
          <w:szCs w:val="28"/>
        </w:rPr>
      </w:pPr>
      <w:r>
        <w:rPr>
          <w:rFonts w:hint="eastAsia" w:ascii="仿宋" w:hAnsi="仿宋" w:eastAsia="仿宋" w:cs="仿宋"/>
          <w:b/>
          <w:color w:val="000000"/>
          <w:szCs w:val="28"/>
        </w:rPr>
        <w:t>注：网页打印件或截图应显示查询时间；若网页打印件未显示查询时间，供应商应自行标注查询时间。</w:t>
      </w:r>
    </w:p>
    <w:p>
      <w:pPr>
        <w:tabs>
          <w:tab w:val="left" w:pos="6300"/>
        </w:tabs>
        <w:snapToGrid w:val="0"/>
        <w:spacing w:line="360" w:lineRule="auto"/>
        <w:ind w:firstLine="420" w:firstLineChars="200"/>
        <w:rPr>
          <w:rFonts w:hint="eastAsia" w:ascii="仿宋" w:hAnsi="仿宋" w:eastAsia="仿宋" w:cs="仿宋"/>
          <w:color w:val="000000"/>
        </w:rPr>
      </w:pPr>
      <w:r>
        <w:rPr>
          <w:rFonts w:hint="eastAsia" w:ascii="仿宋" w:hAnsi="仿宋" w:eastAsia="仿宋" w:cs="仿宋"/>
          <w:color w:val="000000"/>
        </w:rPr>
        <w:t>说明：供应商按“三证合一”登记制度办理营业执照的，组织机构代码证和税务登记证以供应商所提供的营业执照（副本）复印件为准。</w:t>
      </w:r>
    </w:p>
    <w:p>
      <w:pPr>
        <w:tabs>
          <w:tab w:val="left" w:pos="6300"/>
        </w:tabs>
        <w:snapToGrid w:val="0"/>
        <w:spacing w:line="360" w:lineRule="auto"/>
        <w:rPr>
          <w:rFonts w:hint="eastAsia" w:ascii="仿宋" w:hAnsi="仿宋" w:eastAsia="仿宋" w:cs="仿宋"/>
          <w:color w:val="000000"/>
        </w:rPr>
      </w:pPr>
    </w:p>
    <w:p>
      <w:pPr>
        <w:pStyle w:val="5"/>
        <w:spacing w:before="0" w:after="0" w:line="360" w:lineRule="auto"/>
        <w:rPr>
          <w:rFonts w:hint="eastAsia" w:ascii="仿宋" w:hAnsi="仿宋" w:eastAsia="仿宋" w:cs="仿宋"/>
          <w:color w:val="000000"/>
          <w:sz w:val="24"/>
          <w:szCs w:val="24"/>
        </w:rPr>
      </w:pPr>
      <w:bookmarkStart w:id="80" w:name="_Toc14422"/>
      <w:r>
        <w:rPr>
          <w:rFonts w:hint="eastAsia" w:ascii="仿宋" w:hAnsi="仿宋" w:eastAsia="仿宋" w:cs="仿宋"/>
          <w:color w:val="000000"/>
          <w:sz w:val="24"/>
          <w:szCs w:val="24"/>
        </w:rPr>
        <w:br w:type="page"/>
      </w:r>
      <w:bookmarkStart w:id="81" w:name="_Toc200"/>
      <w:bookmarkStart w:id="82" w:name="_Toc6044"/>
      <w:r>
        <w:rPr>
          <w:rFonts w:hint="eastAsia" w:ascii="仿宋" w:hAnsi="仿宋" w:eastAsia="仿宋" w:cs="仿宋"/>
          <w:color w:val="000000"/>
          <w:sz w:val="24"/>
          <w:szCs w:val="24"/>
        </w:rPr>
        <w:t>五、其他应提供的资料</w:t>
      </w:r>
      <w:bookmarkEnd w:id="80"/>
      <w:bookmarkEnd w:id="81"/>
      <w:bookmarkEnd w:id="82"/>
    </w:p>
    <w:p>
      <w:pPr>
        <w:tabs>
          <w:tab w:val="left" w:pos="6300"/>
        </w:tabs>
        <w:snapToGrid w:val="0"/>
        <w:spacing w:line="360" w:lineRule="auto"/>
        <w:rPr>
          <w:rFonts w:hint="eastAsia" w:ascii="仿宋" w:hAnsi="仿宋" w:eastAsia="仿宋" w:cs="仿宋"/>
          <w:color w:val="000000"/>
          <w:sz w:val="24"/>
          <w:szCs w:val="24"/>
        </w:rPr>
      </w:pPr>
      <w:r>
        <w:rPr>
          <w:rFonts w:hint="eastAsia" w:ascii="仿宋" w:hAnsi="仿宋" w:eastAsia="仿宋" w:cs="仿宋"/>
          <w:color w:val="000000"/>
          <w:sz w:val="24"/>
          <w:szCs w:val="24"/>
        </w:rPr>
        <w:t>（一）其他资料</w:t>
      </w:r>
    </w:p>
    <w:p>
      <w:pPr>
        <w:spacing w:line="360" w:lineRule="auto"/>
        <w:ind w:firstLine="480" w:firstLineChars="200"/>
        <w:rPr>
          <w:rFonts w:hint="eastAsia" w:ascii="仿宋" w:hAnsi="仿宋" w:eastAsia="仿宋" w:cs="仿宋"/>
          <w:color w:val="000000"/>
          <w:sz w:val="24"/>
          <w:szCs w:val="24"/>
        </w:rPr>
      </w:pPr>
      <w:r>
        <w:rPr>
          <w:rFonts w:hint="eastAsia" w:ascii="仿宋" w:hAnsi="仿宋" w:eastAsia="仿宋" w:cs="仿宋"/>
          <w:color w:val="000000"/>
          <w:sz w:val="24"/>
          <w:szCs w:val="24"/>
        </w:rPr>
        <w:t>1、其他与项目有关的资料（自附）：供应商总体情况介绍、其他与本项目有关的资料（如业绩等）。</w:t>
      </w:r>
    </w:p>
    <w:p>
      <w:pPr>
        <w:pStyle w:val="2"/>
        <w:spacing w:line="360" w:lineRule="auto"/>
        <w:rPr>
          <w:rFonts w:hint="eastAsia" w:ascii="仿宋" w:hAnsi="仿宋" w:eastAsia="仿宋" w:cs="仿宋"/>
          <w:color w:val="000000"/>
        </w:rPr>
      </w:pPr>
    </w:p>
    <w:p>
      <w:pPr>
        <w:spacing w:line="360" w:lineRule="auto"/>
        <w:ind w:firstLine="480" w:firstLineChars="200"/>
        <w:jc w:val="center"/>
        <w:rPr>
          <w:rFonts w:hint="eastAsia" w:ascii="仿宋" w:hAnsi="仿宋" w:eastAsia="仿宋" w:cs="仿宋"/>
          <w:color w:val="000000"/>
          <w:sz w:val="24"/>
          <w:szCs w:val="24"/>
        </w:rPr>
      </w:pPr>
    </w:p>
    <w:p>
      <w:pPr>
        <w:spacing w:line="360" w:lineRule="auto"/>
        <w:ind w:firstLine="480" w:firstLineChars="200"/>
        <w:jc w:val="center"/>
        <w:rPr>
          <w:rFonts w:hint="eastAsia" w:ascii="仿宋" w:hAnsi="仿宋" w:eastAsia="仿宋" w:cs="仿宋"/>
          <w:color w:val="000000"/>
          <w:sz w:val="24"/>
          <w:szCs w:val="24"/>
        </w:rPr>
      </w:pPr>
    </w:p>
    <w:p>
      <w:pPr>
        <w:spacing w:line="360" w:lineRule="auto"/>
        <w:ind w:firstLine="480" w:firstLineChars="200"/>
        <w:jc w:val="center"/>
        <w:rPr>
          <w:rFonts w:hint="eastAsia" w:ascii="仿宋" w:hAnsi="仿宋" w:eastAsia="仿宋" w:cs="仿宋"/>
          <w:color w:val="000000"/>
          <w:sz w:val="24"/>
          <w:szCs w:val="24"/>
        </w:rPr>
      </w:pPr>
    </w:p>
    <w:p>
      <w:pPr>
        <w:spacing w:line="360" w:lineRule="auto"/>
        <w:ind w:firstLine="480" w:firstLineChars="200"/>
        <w:jc w:val="center"/>
        <w:rPr>
          <w:rFonts w:hint="eastAsia" w:ascii="仿宋" w:hAnsi="仿宋" w:eastAsia="仿宋" w:cs="仿宋"/>
          <w:color w:val="000000"/>
          <w:sz w:val="24"/>
          <w:szCs w:val="24"/>
        </w:rPr>
      </w:pPr>
    </w:p>
    <w:p>
      <w:pPr>
        <w:spacing w:line="360" w:lineRule="auto"/>
        <w:ind w:firstLine="480" w:firstLineChars="200"/>
        <w:jc w:val="center"/>
        <w:rPr>
          <w:rFonts w:hint="eastAsia" w:ascii="仿宋" w:hAnsi="仿宋" w:eastAsia="仿宋" w:cs="仿宋"/>
          <w:color w:val="000000"/>
        </w:rPr>
      </w:pPr>
      <w:r>
        <w:rPr>
          <w:rFonts w:hint="eastAsia" w:ascii="仿宋" w:hAnsi="仿宋" w:eastAsia="仿宋" w:cs="仿宋"/>
          <w:color w:val="000000"/>
          <w:sz w:val="24"/>
          <w:szCs w:val="24"/>
        </w:rPr>
        <w:t>（结束）</w:t>
      </w:r>
    </w:p>
    <w:p>
      <w:pPr>
        <w:spacing w:line="360" w:lineRule="auto"/>
        <w:rPr>
          <w:rFonts w:hint="eastAsia" w:ascii="仿宋" w:hAnsi="仿宋" w:eastAsia="仿宋" w:cs="仿宋"/>
          <w:color w:val="000000"/>
          <w:kern w:val="0"/>
          <w:sz w:val="24"/>
          <w:szCs w:val="24"/>
        </w:rPr>
      </w:pPr>
    </w:p>
    <w:p/>
    <w:sectPr>
      <w:headerReference r:id="rId3" w:type="default"/>
      <w:pgSz w:w="11906" w:h="16838"/>
      <w:pgMar w:top="1440" w:right="1800" w:bottom="1440" w:left="1800" w:header="851" w:footer="992" w:gutter="0"/>
      <w:cols w:space="720"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1"/>
    <w:family w:val="roman"/>
    <w:pitch w:val="default"/>
    <w:sig w:usb0="E0002AFF" w:usb1="C0007841" w:usb2="00000009" w:usb3="00000000" w:csb0="400001FF" w:csb1="FFFF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00002FF" w:usb1="4000ACFF" w:usb2="00000001" w:usb3="00000000" w:csb0="2000019F" w:csb1="00000000"/>
  </w:font>
  <w:font w:name="Cambria">
    <w:panose1 w:val="02040503050406030204"/>
    <w:charset w:val="00"/>
    <w:family w:val="roman"/>
    <w:pitch w:val="default"/>
    <w:sig w:usb0="E00002FF" w:usb1="400004FF" w:usb2="00000000" w:usb3="00000000" w:csb0="2000019F" w:csb1="00000000"/>
  </w:font>
  <w:font w:name="仿宋_GB2312">
    <w:altName w:val="仿宋"/>
    <w:panose1 w:val="02010609030101010101"/>
    <w:charset w:val="86"/>
    <w:family w:val="modern"/>
    <w:pitch w:val="default"/>
    <w:sig w:usb0="00000000" w:usb1="00000000" w:usb2="00000000" w:usb3="00000000" w:csb0="00040000" w:csb1="00000000"/>
  </w:font>
  <w:font w:name="仿宋">
    <w:panose1 w:val="02010609060101010101"/>
    <w:charset w:val="86"/>
    <w:family w:val="auto"/>
    <w:pitch w:val="default"/>
    <w:sig w:usb0="800002BF" w:usb1="38CF7CFA" w:usb2="00000016" w:usb3="00000000" w:csb0="00040001" w:csb1="00000000"/>
  </w:font>
</w:font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11"/>
      <w:pBdr>
        <w:bottom w:val="none" w:color="auto" w:sz="0" w:space="0"/>
      </w:pBd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5B1784EA"/>
    <w:multiLevelType w:val="singleLevel"/>
    <w:tmpl w:val="5B1784EA"/>
    <w:lvl w:ilvl="0" w:tentative="0">
      <w:start w:val="1"/>
      <w:numFmt w:val="decimal"/>
      <w:suff w:val="nothing"/>
      <w:lvlText w:val="%1、"/>
      <w:lvlJc w:val="left"/>
    </w:lvl>
  </w:abstractNum>
  <w:abstractNum w:abstractNumId="1">
    <w:nsid w:val="657D4335"/>
    <w:multiLevelType w:val="singleLevel"/>
    <w:tmpl w:val="657D4335"/>
    <w:lvl w:ilvl="0" w:tentative="0">
      <w:start w:val="1"/>
      <w:numFmt w:val="decimal"/>
      <w:suff w:val="nothing"/>
      <w:lvlText w:val="%1、"/>
      <w:lvlJc w:val="left"/>
    </w:lvl>
  </w:abstractNum>
  <w:num w:numId="1">
    <w:abstractNumId w:val="0"/>
  </w:num>
  <w:num w:numId="2">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4"/>
  <w:embedSystemFonts/>
  <w:bordersDoNotSurroundHeader w:val="1"/>
  <w:bordersDoNotSurroundFooter w:val="1"/>
  <w:documentProtection w:enforcement="0"/>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B6A7161"/>
    <w:rsid w:val="07E33FED"/>
    <w:rsid w:val="09F32CED"/>
    <w:rsid w:val="0B6A7161"/>
    <w:rsid w:val="16A047CE"/>
    <w:rsid w:val="1DE8654A"/>
    <w:rsid w:val="28AD7E2C"/>
    <w:rsid w:val="49D27322"/>
    <w:rsid w:val="5E8B72B1"/>
    <w:rsid w:val="78E64643"/>
    <w:rsid w:val="7D4D221D"/>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mc:Ignorable="w14">
  <w:docDefaults>
    <w:rPrDefault>
      <w:rPr>
        <w:rFonts w:ascii="Times New Roman" w:hAnsi="Times New Roman" w:eastAsia="宋体" w:cs="Times New Roman"/>
      </w:rPr>
    </w:r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nhideWhenUsed="0" w:uiPriority="0" w:semiHidden="0" w:name="heading 2"/>
    <w:lsdException w:qFormat="1" w:unhideWhenUsed="0" w:uiPriority="0" w:semiHidden="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qFormat="1" w:unhideWhenUsed="0" w:uiPriority="99" w:semiHidden="0" w:name="Normal Indent"/>
    <w:lsdException w:unhideWhenUsed="0" w:uiPriority="0" w:semiHidden="0" w:name="footnote text"/>
    <w:lsdException w:unhideWhenUsed="0" w:uiPriority="0" w:semiHidden="0" w:name="annotation text"/>
    <w:lsdException w:qFormat="1" w:unhideWhenUsed="0" w:uiPriority="0" w:semiHidden="0" w:name="header"/>
    <w:lsdException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nhideWhenUsed="0" w:uiPriority="0" w:name="Default Paragraph Font"/>
    <w:lsdException w:qFormat="1" w:unhideWhenUsed="0" w:uiPriority="0" w:semiHidden="0" w:name="Body Text"/>
    <w:lsdException w:qFormat="1" w:unhideWhenUsed="0" w:uiPriority="99"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qFormat="1"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qFormat="1" w:unhideWhenUsed="0" w:uiPriority="0" w:semiHidden="0" w:name="Body Text Indent 2"/>
    <w:lsdException w:unhideWhenUsed="0" w:uiPriority="0" w:semiHidden="0" w:name="Body Text Indent 3"/>
    <w:lsdException w:unhideWhenUsed="0" w:uiPriority="0" w:semiHidden="0" w:name="Block Text"/>
    <w:lsdException w:qFormat="1" w:unhideWhenUsed="0" w:uiPriority="99"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qFormat="1" w:unhideWhenUsed="0" w:uiPriority="99" w:semiHidden="0" w:name="Plain Text"/>
    <w:lsdException w:unhideWhenUsed="0" w:uiPriority="0" w:semiHidden="0" w:name="E-mail Signature"/>
    <w:lsdException w:qFormat="1"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qFormat/>
    <w:uiPriority w:val="0"/>
    <w:pPr>
      <w:widowControl w:val="0"/>
      <w:jc w:val="both"/>
    </w:pPr>
    <w:rPr>
      <w:rFonts w:ascii="Calibri" w:hAnsi="Calibri" w:eastAsia="宋体" w:cs="黑体"/>
      <w:kern w:val="2"/>
      <w:sz w:val="21"/>
      <w:szCs w:val="22"/>
      <w:lang w:val="en-US" w:eastAsia="zh-CN" w:bidi="ar-SA"/>
    </w:rPr>
  </w:style>
  <w:style w:type="paragraph" w:styleId="4">
    <w:name w:val="heading 2"/>
    <w:basedOn w:val="1"/>
    <w:next w:val="1"/>
    <w:qFormat/>
    <w:uiPriority w:val="0"/>
    <w:pPr>
      <w:keepNext/>
      <w:keepLines/>
      <w:spacing w:before="260" w:beforeLines="0" w:after="260" w:afterLines="0" w:line="416" w:lineRule="auto"/>
      <w:outlineLvl w:val="1"/>
    </w:pPr>
    <w:rPr>
      <w:rFonts w:ascii="Cambria" w:hAnsi="Cambria" w:cs="Times New Roman"/>
      <w:b/>
      <w:bCs/>
      <w:kern w:val="0"/>
      <w:sz w:val="32"/>
      <w:szCs w:val="32"/>
    </w:rPr>
  </w:style>
  <w:style w:type="paragraph" w:styleId="5">
    <w:name w:val="heading 3"/>
    <w:basedOn w:val="1"/>
    <w:next w:val="1"/>
    <w:qFormat/>
    <w:uiPriority w:val="0"/>
    <w:pPr>
      <w:widowControl/>
      <w:spacing w:before="100" w:beforeLines="0" w:beforeAutospacing="1" w:after="100" w:afterLines="0" w:afterAutospacing="1"/>
      <w:jc w:val="left"/>
      <w:outlineLvl w:val="2"/>
    </w:pPr>
    <w:rPr>
      <w:rFonts w:ascii="宋体" w:hAnsi="宋体" w:cs="Times New Roman"/>
      <w:b/>
      <w:bCs/>
      <w:kern w:val="0"/>
      <w:sz w:val="27"/>
      <w:szCs w:val="27"/>
    </w:rPr>
  </w:style>
  <w:style w:type="character" w:default="1" w:styleId="14">
    <w:name w:val="Default Paragraph Font"/>
    <w:semiHidden/>
    <w:qFormat/>
    <w:uiPriority w:val="0"/>
  </w:style>
  <w:style w:type="table" w:default="1" w:styleId="13">
    <w:name w:val="Normal Table"/>
    <w:semiHidden/>
    <w:qFormat/>
    <w:uiPriority w:val="0"/>
    <w:tblPr>
      <w:tblCellMar>
        <w:top w:w="0" w:type="dxa"/>
        <w:left w:w="108" w:type="dxa"/>
        <w:bottom w:w="0" w:type="dxa"/>
        <w:right w:w="108" w:type="dxa"/>
      </w:tblCellMar>
    </w:tblPr>
  </w:style>
  <w:style w:type="paragraph" w:styleId="2">
    <w:name w:val="Body Text"/>
    <w:basedOn w:val="1"/>
    <w:next w:val="3"/>
    <w:qFormat/>
    <w:uiPriority w:val="0"/>
    <w:rPr>
      <w:rFonts w:ascii="Times New Roman" w:hAnsi="Times New Roman" w:cs="Times New Roman"/>
      <w:kern w:val="0"/>
      <w:sz w:val="26"/>
      <w:szCs w:val="24"/>
    </w:rPr>
  </w:style>
  <w:style w:type="paragraph" w:customStyle="1" w:styleId="3">
    <w:name w:val="目录 53"/>
    <w:next w:val="1"/>
    <w:qFormat/>
    <w:uiPriority w:val="0"/>
    <w:pPr>
      <w:wordWrap w:val="0"/>
      <w:ind w:left="1275"/>
      <w:jc w:val="both"/>
    </w:pPr>
    <w:rPr>
      <w:rFonts w:ascii="Calibri" w:hAnsi="Calibri" w:eastAsia="宋体" w:cs="Times New Roman"/>
      <w:sz w:val="21"/>
      <w:lang w:val="en-US" w:eastAsia="zh-CN" w:bidi="ar-SA"/>
    </w:rPr>
  </w:style>
  <w:style w:type="paragraph" w:styleId="6">
    <w:name w:val="Normal Indent"/>
    <w:basedOn w:val="1"/>
    <w:qFormat/>
    <w:uiPriority w:val="99"/>
    <w:pPr>
      <w:adjustRightInd w:val="0"/>
      <w:snapToGrid w:val="0"/>
      <w:spacing w:line="360" w:lineRule="auto"/>
      <w:ind w:firstLine="420"/>
    </w:pPr>
    <w:rPr>
      <w:sz w:val="24"/>
    </w:rPr>
  </w:style>
  <w:style w:type="paragraph" w:styleId="7">
    <w:name w:val="Body Text Indent"/>
    <w:basedOn w:val="1"/>
    <w:qFormat/>
    <w:uiPriority w:val="99"/>
    <w:pPr>
      <w:spacing w:line="700" w:lineRule="exact"/>
      <w:ind w:left="960"/>
    </w:pPr>
    <w:rPr>
      <w:sz w:val="44"/>
    </w:rPr>
  </w:style>
  <w:style w:type="paragraph" w:styleId="8">
    <w:name w:val="Plain Text"/>
    <w:basedOn w:val="1"/>
    <w:qFormat/>
    <w:uiPriority w:val="99"/>
    <w:rPr>
      <w:rFonts w:ascii="宋体" w:hAnsi="Courier New"/>
      <w:sz w:val="21"/>
    </w:rPr>
  </w:style>
  <w:style w:type="paragraph" w:styleId="9">
    <w:name w:val="Date"/>
    <w:basedOn w:val="1"/>
    <w:next w:val="1"/>
    <w:qFormat/>
    <w:uiPriority w:val="0"/>
    <w:rPr>
      <w:rFonts w:ascii="Times New Roman" w:hAnsi="Times New Roman" w:cs="Times New Roman"/>
      <w:sz w:val="28"/>
      <w:szCs w:val="20"/>
    </w:rPr>
  </w:style>
  <w:style w:type="paragraph" w:styleId="10">
    <w:name w:val="Body Text Indent 2"/>
    <w:basedOn w:val="1"/>
    <w:qFormat/>
    <w:uiPriority w:val="0"/>
    <w:pPr>
      <w:snapToGrid w:val="0"/>
      <w:spacing w:line="560" w:lineRule="atLeast"/>
      <w:ind w:firstLine="540"/>
    </w:pPr>
    <w:rPr>
      <w:kern w:val="2"/>
      <w:sz w:val="28"/>
    </w:rPr>
  </w:style>
  <w:style w:type="paragraph" w:styleId="11">
    <w:name w:val="header"/>
    <w:basedOn w:val="1"/>
    <w:qFormat/>
    <w:uiPriority w:val="0"/>
    <w:pPr>
      <w:pBdr>
        <w:bottom w:val="single" w:color="auto" w:sz="6" w:space="1"/>
      </w:pBdr>
      <w:tabs>
        <w:tab w:val="center" w:pos="4153"/>
        <w:tab w:val="right" w:pos="8306"/>
      </w:tabs>
      <w:snapToGrid w:val="0"/>
      <w:jc w:val="center"/>
    </w:pPr>
    <w:rPr>
      <w:rFonts w:ascii="Times New Roman" w:hAnsi="Times New Roman" w:cs="Times New Roman"/>
      <w:kern w:val="0"/>
      <w:sz w:val="18"/>
      <w:szCs w:val="18"/>
    </w:rPr>
  </w:style>
  <w:style w:type="paragraph" w:styleId="12">
    <w:name w:val="Normal (Web)"/>
    <w:basedOn w:val="1"/>
    <w:qFormat/>
    <w:uiPriority w:val="0"/>
    <w:pPr>
      <w:pBdr>
        <w:top w:val="none" w:color="auto" w:sz="0" w:space="0"/>
        <w:left w:val="none" w:color="auto" w:sz="0" w:space="0"/>
        <w:bottom w:val="none" w:color="auto" w:sz="0" w:space="0"/>
        <w:right w:val="none" w:color="auto" w:sz="0" w:space="0"/>
      </w:pBdr>
      <w:spacing w:before="0" w:beforeAutospacing="0" w:after="150" w:afterAutospacing="0"/>
      <w:ind w:left="300" w:right="300"/>
      <w:jc w:val="left"/>
    </w:pPr>
    <w:rPr>
      <w:kern w:val="0"/>
      <w:sz w:val="27"/>
      <w:szCs w:val="27"/>
      <w:lang w:val="en-US" w:eastAsia="zh-CN" w:bidi="ar"/>
    </w:rPr>
  </w:style>
  <w:style w:type="character" w:styleId="15">
    <w:name w:val="Hyperlink"/>
    <w:basedOn w:val="14"/>
    <w:qFormat/>
    <w:uiPriority w:val="99"/>
    <w:rPr>
      <w:color w:val="0000FF"/>
      <w:u w:val="none"/>
    </w:rPr>
  </w:style>
  <w:style w:type="paragraph" w:customStyle="1" w:styleId="16">
    <w:name w:val="图例"/>
    <w:basedOn w:val="1"/>
    <w:qFormat/>
    <w:uiPriority w:val="0"/>
    <w:pPr>
      <w:spacing w:before="120" w:after="120" w:line="360" w:lineRule="auto"/>
      <w:jc w:val="center"/>
    </w:pPr>
    <w:rPr>
      <w:rFonts w:ascii="Times New Roman" w:hAnsi="Times New Roman" w:eastAsia="仿宋_GB2312" w:cs="Times New Roman"/>
      <w:b/>
      <w:sz w:val="24"/>
      <w:szCs w:val="20"/>
    </w:rPr>
  </w:style>
  <w:style w:type="paragraph" w:customStyle="1" w:styleId="17">
    <w:name w:val="1"/>
    <w:basedOn w:val="1"/>
    <w:next w:val="8"/>
    <w:qFormat/>
    <w:uiPriority w:val="0"/>
    <w:rPr>
      <w:rFonts w:ascii="宋体" w:hAnsi="Courier New"/>
      <w:sz w:val="21"/>
    </w:rPr>
  </w:style>
</w:styles>
</file>

<file path=word/_rels/document.xml.rels><?xml version="1.0" encoding="UTF-8" standalone="yes"?>
<Relationships xmlns="http://schemas.openxmlformats.org/package/2006/relationships"><Relationship Id="rId7" Type="http://schemas.openxmlformats.org/officeDocument/2006/relationships/fontTable" Target="fontTable.xml"/><Relationship Id="rId6" Type="http://schemas.openxmlformats.org/officeDocument/2006/relationships/numbering" Target="numbering.xml"/><Relationship Id="rId5" Type="http://schemas.openxmlformats.org/officeDocument/2006/relationships/customXml" Target="../customXml/item1.xml"/><Relationship Id="rId4" Type="http://schemas.openxmlformats.org/officeDocument/2006/relationships/theme" Target="theme/theme1.xml"/><Relationship Id="rId3" Type="http://schemas.openxmlformats.org/officeDocument/2006/relationships/header" Target="header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
    <customSectPr/>
    <customSectPr/>
    <customSectPr/>
    <customSectPr/>
    <customSectPr/>
    <customSectPr/>
  </customSectProp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Pages>1</Pages>
  <Words>0</Words>
  <Characters>0</Characters>
  <Lines>0</Lines>
  <Paragraphs>0</Paragraphs>
  <TotalTime>0</TotalTime>
  <ScaleCrop>false</ScaleCrop>
  <LinksUpToDate>false</LinksUpToDate>
  <CharactersWithSpaces>0</CharactersWithSpaces>
  <Application>WPS Office_11.1.0.10000_F1E327BC-269C-435d-A152-05C5408002CA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2021-07-20T06:54:00Z</dcterms:created>
  <dc:creator>茂辰科技</dc:creator>
  <cp:lastModifiedBy>茂辰科技</cp:lastModifiedBy>
  <dcterms:modified xsi:type="dcterms:W3CDTF">2021-07-29T08:35:29Z</dcterms:modified>
  <cp:revision>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2052-11.1.0.10000</vt:lpwstr>
  </property>
</Properties>
</file>